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87" w:rsidRDefault="00F17487">
      <w:pPr>
        <w:rPr>
          <w:rFonts w:ascii="Arial" w:hAnsi="Arial" w:cs="Arial"/>
          <w:sz w:val="22"/>
          <w:szCs w:val="22"/>
        </w:rPr>
      </w:pPr>
    </w:p>
    <w:p w:rsidR="00317537" w:rsidRDefault="001706D9">
      <w:pPr>
        <w:rPr>
          <w:rFonts w:ascii="Arial" w:hAnsi="Arial" w:cs="Arial"/>
          <w:sz w:val="22"/>
          <w:szCs w:val="22"/>
        </w:rPr>
      </w:pPr>
      <w:r>
        <w:rPr>
          <w:rFonts w:ascii="Arial" w:hAnsi="Arial" w:cs="Arial"/>
          <w:noProof/>
          <w:sz w:val="22"/>
          <w:szCs w:val="22"/>
          <w:lang w:eastAsia="en-GB"/>
        </w:rPr>
        <w:drawing>
          <wp:inline distT="0" distB="0" distL="0" distR="0">
            <wp:extent cx="6645910" cy="1661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C logo 2013.png"/>
                    <pic:cNvPicPr/>
                  </pic:nvPicPr>
                  <pic:blipFill>
                    <a:blip r:embed="rId7">
                      <a:extLst>
                        <a:ext uri="{28A0092B-C50C-407E-A947-70E740481C1C}">
                          <a14:useLocalDpi xmlns:a14="http://schemas.microsoft.com/office/drawing/2010/main" val="0"/>
                        </a:ext>
                      </a:extLst>
                    </a:blip>
                    <a:stretch>
                      <a:fillRect/>
                    </a:stretch>
                  </pic:blipFill>
                  <pic:spPr>
                    <a:xfrm>
                      <a:off x="0" y="0"/>
                      <a:ext cx="6645910" cy="1661160"/>
                    </a:xfrm>
                    <a:prstGeom prst="rect">
                      <a:avLst/>
                    </a:prstGeom>
                  </pic:spPr>
                </pic:pic>
              </a:graphicData>
            </a:graphic>
          </wp:inline>
        </w:drawing>
      </w:r>
    </w:p>
    <w:p w:rsidR="00317537" w:rsidRDefault="00317537">
      <w:pPr>
        <w:rPr>
          <w:rFonts w:ascii="Arial" w:hAnsi="Arial" w:cs="Arial"/>
          <w:sz w:val="22"/>
          <w:szCs w:val="22"/>
        </w:rPr>
      </w:pPr>
    </w:p>
    <w:p w:rsidR="00317537" w:rsidRPr="00317537" w:rsidRDefault="00317537" w:rsidP="00317537">
      <w:pPr>
        <w:spacing w:line="675" w:lineRule="atLeast"/>
        <w:textAlignment w:val="baseline"/>
        <w:outlineLvl w:val="0"/>
        <w:rPr>
          <w:rFonts w:ascii="Arial" w:hAnsi="Arial" w:cs="Arial"/>
          <w:color w:val="690069"/>
          <w:kern w:val="36"/>
          <w:sz w:val="57"/>
          <w:szCs w:val="57"/>
          <w:lang w:eastAsia="en-GB"/>
        </w:rPr>
      </w:pPr>
      <w:r w:rsidRPr="00317537">
        <w:rPr>
          <w:rFonts w:ascii="Arial" w:hAnsi="Arial" w:cs="Arial"/>
          <w:color w:val="690069"/>
          <w:kern w:val="36"/>
          <w:sz w:val="57"/>
          <w:szCs w:val="57"/>
          <w:lang w:eastAsia="en-GB"/>
        </w:rPr>
        <w:t>Returning to the UK from abroad</w:t>
      </w:r>
    </w:p>
    <w:p w:rsidR="00317537" w:rsidRDefault="00317537" w:rsidP="00317537">
      <w:pPr>
        <w:textAlignment w:val="baseline"/>
        <w:rPr>
          <w:rFonts w:ascii="Arial" w:hAnsi="Arial" w:cs="Arial"/>
          <w:color w:val="3E3E3E"/>
          <w:bdr w:val="none" w:sz="0" w:space="0" w:color="auto" w:frame="1"/>
          <w:lang w:eastAsia="en-GB"/>
        </w:rPr>
      </w:pPr>
      <w:r w:rsidRPr="00317537">
        <w:rPr>
          <w:rFonts w:ascii="Arial" w:hAnsi="Arial" w:cs="Arial"/>
          <w:color w:val="3E3E3E"/>
          <w:lang w:eastAsia="en-GB"/>
        </w:rPr>
        <w:t>This is a summary of generic information about what a British national returning to the UK may expect. As each case is different, details of specific social care issues, levels of medical needs, background info etc. may require additional specific advice / recommendations. </w:t>
      </w:r>
      <w:r w:rsidRPr="00317537">
        <w:rPr>
          <w:rFonts w:ascii="Arial" w:hAnsi="Arial" w:cs="Arial"/>
          <w:color w:val="3E3E3E"/>
          <w:bdr w:val="none" w:sz="0" w:space="0" w:color="auto" w:frame="1"/>
          <w:lang w:eastAsia="en-GB"/>
        </w:rPr>
        <w:t>Essentially, a returnee has NO automatic entitlement to any</w:t>
      </w:r>
      <w:r w:rsidR="001706D9">
        <w:rPr>
          <w:rFonts w:ascii="Arial" w:hAnsi="Arial" w:cs="Arial"/>
          <w:color w:val="3E3E3E"/>
          <w:bdr w:val="none" w:sz="0" w:space="0" w:color="auto" w:frame="1"/>
          <w:lang w:eastAsia="en-GB"/>
        </w:rPr>
        <w:t xml:space="preserve"> </w:t>
      </w:r>
      <w:r w:rsidRPr="00317537">
        <w:rPr>
          <w:rFonts w:ascii="Arial" w:hAnsi="Arial" w:cs="Arial"/>
          <w:color w:val="3E3E3E"/>
          <w:bdr w:val="none" w:sz="0" w:space="0" w:color="auto" w:frame="1"/>
          <w:lang w:eastAsia="en-GB"/>
        </w:rPr>
        <w:t>UK welfare support on their return – such support can rarely be guaranteed.</w:t>
      </w:r>
    </w:p>
    <w:p w:rsidR="001706D9" w:rsidRPr="00317537" w:rsidRDefault="001706D9" w:rsidP="00317537">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lang w:eastAsia="en-GB"/>
        </w:rPr>
        <w:t>Habitual Residence Test (‘HRT’)</w:t>
      </w:r>
    </w:p>
    <w:p w:rsidR="00765A2A" w:rsidRPr="00765A2A" w:rsidRDefault="00765A2A" w:rsidP="00765A2A">
      <w:pPr>
        <w:textAlignment w:val="baseline"/>
        <w:rPr>
          <w:rFonts w:ascii="Arial" w:hAnsi="Arial" w:cs="Arial"/>
          <w:color w:val="3E3E3E"/>
          <w:lang w:eastAsia="en-GB"/>
        </w:rPr>
      </w:pPr>
      <w:r w:rsidRPr="00765A2A">
        <w:rPr>
          <w:rFonts w:ascii="Arial" w:hAnsi="Arial" w:cs="Arial"/>
          <w:color w:val="3E3E3E"/>
          <w:lang w:eastAsia="en-GB"/>
        </w:rPr>
        <w:t xml:space="preserve">Anyone who has been living outside the UK for a period of 3 months or more and who decides to return to the UK will be subject to this test. Irrespective of which services an individual or family require assistance from, they are eligible for an assessment and should be assessed on their own merits. However, the Habitual Residency test is always applied and </w:t>
      </w:r>
      <w:proofErr w:type="gramStart"/>
      <w:r w:rsidRPr="00765A2A">
        <w:rPr>
          <w:rFonts w:ascii="Arial" w:hAnsi="Arial" w:cs="Arial"/>
          <w:color w:val="3E3E3E"/>
          <w:lang w:eastAsia="en-GB"/>
        </w:rPr>
        <w:t>has to</w:t>
      </w:r>
      <w:proofErr w:type="gramEnd"/>
      <w:r w:rsidRPr="00765A2A">
        <w:rPr>
          <w:rFonts w:ascii="Arial" w:hAnsi="Arial" w:cs="Arial"/>
          <w:color w:val="3E3E3E"/>
          <w:lang w:eastAsia="en-GB"/>
        </w:rPr>
        <w:t xml:space="preserve"> be passed prior to accessing services. This means that if a returnee is wishing to access public services, they will usually need to wait for a period of 3-4 months before being able to prove their intentions to remain in the UK. After this time, hopefully they will have provided enough evidence that they intend to settle and make the UK their home again. At this time</w:t>
      </w:r>
      <w:r w:rsidR="00BB7663">
        <w:rPr>
          <w:rFonts w:ascii="Arial" w:hAnsi="Arial" w:cs="Arial"/>
          <w:color w:val="3E3E3E"/>
          <w:lang w:eastAsia="en-GB"/>
        </w:rPr>
        <w:t>,</w:t>
      </w:r>
      <w:r w:rsidRPr="00765A2A">
        <w:rPr>
          <w:rFonts w:ascii="Arial" w:hAnsi="Arial" w:cs="Arial"/>
          <w:color w:val="3E3E3E"/>
          <w:lang w:eastAsia="en-GB"/>
        </w:rPr>
        <w:t xml:space="preserve"> they should be deemed to have become ‘habitually resident’ in the area they have made an approach to. Only after this period may they have become eligible for UK statutory services such as The Department for Work and Pensions</w:t>
      </w:r>
      <w:r w:rsidR="00BB7663">
        <w:rPr>
          <w:rFonts w:ascii="Arial" w:hAnsi="Arial" w:cs="Arial"/>
          <w:color w:val="3E3E3E"/>
          <w:lang w:eastAsia="en-GB"/>
        </w:rPr>
        <w:t xml:space="preserve"> </w:t>
      </w:r>
      <w:r w:rsidRPr="00765A2A">
        <w:rPr>
          <w:rFonts w:ascii="Arial" w:hAnsi="Arial" w:cs="Arial"/>
          <w:color w:val="3E3E3E"/>
          <w:lang w:eastAsia="en-GB"/>
        </w:rPr>
        <w:t xml:space="preserve">(Universal Credit and Benefits), Local Authority Housing teams, Social Services and Healthcare. </w:t>
      </w:r>
    </w:p>
    <w:p w:rsidR="00765A2A" w:rsidRPr="00765A2A" w:rsidRDefault="00765A2A" w:rsidP="00765A2A">
      <w:pPr>
        <w:textAlignment w:val="baseline"/>
        <w:rPr>
          <w:rFonts w:ascii="Arial" w:hAnsi="Arial" w:cs="Arial"/>
          <w:color w:val="3E3E3E"/>
          <w:lang w:eastAsia="en-GB"/>
        </w:rPr>
      </w:pPr>
    </w:p>
    <w:p w:rsidR="001706D9" w:rsidRDefault="00765A2A" w:rsidP="00765A2A">
      <w:pPr>
        <w:textAlignment w:val="baseline"/>
        <w:rPr>
          <w:rFonts w:ascii="Arial" w:hAnsi="Arial" w:cs="Arial"/>
          <w:color w:val="3E3E3E"/>
          <w:lang w:eastAsia="en-GB"/>
        </w:rPr>
      </w:pPr>
      <w:r w:rsidRPr="00765A2A">
        <w:rPr>
          <w:rFonts w:ascii="Arial" w:hAnsi="Arial" w:cs="Arial"/>
          <w:color w:val="3E3E3E"/>
          <w:lang w:eastAsia="en-GB"/>
        </w:rPr>
        <w:t>NB The HRT applies to both British and non-British people alike. British Citizenship does NOT exempt a person from the HRT, and neither does having paid taxes in the UK. The only way a returnee can bypass a HRT is if they are formally deported, expelled or removed by compulsion of law from overseas and returns with evidence to show this, i.e. deportation documents, letter from Prisoners Abroad, stamp in passport, letter from Embassy.</w:t>
      </w:r>
    </w:p>
    <w:p w:rsidR="00765A2A" w:rsidRDefault="00765A2A" w:rsidP="00765A2A">
      <w:pPr>
        <w:textAlignment w:val="baseline"/>
        <w:rPr>
          <w:rFonts w:ascii="Arial" w:hAnsi="Arial" w:cs="Arial"/>
          <w:color w:val="3E3E3E"/>
          <w:lang w:eastAsia="en-GB"/>
        </w:rPr>
      </w:pPr>
    </w:p>
    <w:p w:rsidR="003A7C39" w:rsidRDefault="003A7C39" w:rsidP="00765A2A">
      <w:pPr>
        <w:textAlignment w:val="baseline"/>
        <w:rPr>
          <w:rFonts w:ascii="Arial" w:hAnsi="Arial" w:cs="Arial"/>
          <w:color w:val="3E3E3E"/>
          <w:lang w:eastAsia="en-GB"/>
        </w:rPr>
      </w:pPr>
    </w:p>
    <w:p w:rsidR="003A7C39" w:rsidRPr="00317537" w:rsidRDefault="003A7C39" w:rsidP="00765A2A">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Access to UK Social Services</w:t>
      </w:r>
    </w:p>
    <w:p w:rsid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 xml:space="preserve">A returnee </w:t>
      </w:r>
      <w:r w:rsidR="00765A2A">
        <w:rPr>
          <w:rFonts w:ascii="Arial" w:hAnsi="Arial" w:cs="Arial"/>
          <w:color w:val="3E3E3E"/>
          <w:lang w:eastAsia="en-GB"/>
        </w:rPr>
        <w:t>is</w:t>
      </w:r>
      <w:r w:rsidRPr="00317537">
        <w:rPr>
          <w:rFonts w:ascii="Arial" w:hAnsi="Arial" w:cs="Arial"/>
          <w:color w:val="3E3E3E"/>
          <w:lang w:eastAsia="en-GB"/>
        </w:rPr>
        <w:t xml:space="preserve"> eligible upon arrival </w:t>
      </w:r>
      <w:r w:rsidR="00765A2A">
        <w:rPr>
          <w:rFonts w:ascii="Arial" w:hAnsi="Arial" w:cs="Arial"/>
          <w:color w:val="3E3E3E"/>
          <w:lang w:eastAsia="en-GB"/>
        </w:rPr>
        <w:t xml:space="preserve">in the UK </w:t>
      </w:r>
      <w:r w:rsidRPr="00317537">
        <w:rPr>
          <w:rFonts w:ascii="Arial" w:hAnsi="Arial" w:cs="Arial"/>
          <w:color w:val="3E3E3E"/>
          <w:lang w:eastAsia="en-GB"/>
        </w:rPr>
        <w:t>to receive a statutory Social Services assessment of his / her social care needs from any single Local Authority of the returnee’s choice</w:t>
      </w:r>
      <w:r w:rsidR="00765A2A">
        <w:rPr>
          <w:rFonts w:ascii="Arial" w:hAnsi="Arial" w:cs="Arial"/>
          <w:color w:val="3E3E3E"/>
          <w:lang w:eastAsia="en-GB"/>
        </w:rPr>
        <w:t xml:space="preserve">. Ideally this should </w:t>
      </w:r>
      <w:r w:rsidR="00765A2A" w:rsidRPr="007735D0">
        <w:rPr>
          <w:rFonts w:ascii="Arial" w:hAnsi="Arial" w:cs="Arial"/>
          <w:lang w:eastAsia="en-GB"/>
        </w:rPr>
        <w:t>be a L</w:t>
      </w:r>
      <w:r w:rsidR="005A393F" w:rsidRPr="007735D0">
        <w:rPr>
          <w:rFonts w:ascii="Arial" w:hAnsi="Arial" w:cs="Arial"/>
          <w:lang w:eastAsia="en-GB"/>
        </w:rPr>
        <w:t xml:space="preserve">ocal Authority </w:t>
      </w:r>
      <w:r w:rsidR="00765A2A" w:rsidRPr="007735D0">
        <w:rPr>
          <w:rFonts w:ascii="Arial" w:hAnsi="Arial" w:cs="Arial"/>
          <w:lang w:eastAsia="en-GB"/>
        </w:rPr>
        <w:t xml:space="preserve">where </w:t>
      </w:r>
      <w:r w:rsidR="005A393F" w:rsidRPr="007735D0">
        <w:rPr>
          <w:rFonts w:ascii="Arial" w:hAnsi="Arial" w:cs="Arial"/>
          <w:lang w:eastAsia="en-GB"/>
        </w:rPr>
        <w:t>they have a local connection</w:t>
      </w:r>
      <w:r w:rsidRPr="007735D0">
        <w:rPr>
          <w:rFonts w:ascii="Arial" w:hAnsi="Arial" w:cs="Arial"/>
          <w:lang w:eastAsia="en-GB"/>
        </w:rPr>
        <w:t>. However</w:t>
      </w:r>
      <w:r w:rsidRPr="00317537">
        <w:rPr>
          <w:rFonts w:ascii="Arial" w:hAnsi="Arial" w:cs="Arial"/>
          <w:color w:val="3E3E3E"/>
          <w:lang w:eastAsia="en-GB"/>
        </w:rPr>
        <w:t>, UK Social Services have NO obligation to provide any assistance following an assessment.</w:t>
      </w:r>
      <w:r w:rsidR="00765A2A">
        <w:rPr>
          <w:rFonts w:ascii="Arial" w:hAnsi="Arial" w:cs="Arial"/>
          <w:color w:val="3E3E3E"/>
          <w:lang w:eastAsia="en-GB"/>
        </w:rPr>
        <w:t xml:space="preserve"> They are u</w:t>
      </w:r>
      <w:bookmarkStart w:id="0" w:name="_GoBack"/>
      <w:bookmarkEnd w:id="0"/>
      <w:r w:rsidR="00765A2A">
        <w:rPr>
          <w:rFonts w:ascii="Arial" w:hAnsi="Arial" w:cs="Arial"/>
          <w:color w:val="3E3E3E"/>
          <w:lang w:eastAsia="en-GB"/>
        </w:rPr>
        <w:t xml:space="preserve">nable to provide an assessment </w:t>
      </w:r>
      <w:r w:rsidRPr="00317537">
        <w:rPr>
          <w:rFonts w:ascii="Arial" w:hAnsi="Arial" w:cs="Arial"/>
          <w:color w:val="3E3E3E"/>
          <w:lang w:eastAsia="en-GB"/>
        </w:rPr>
        <w:t xml:space="preserve">until the person </w:t>
      </w:r>
      <w:proofErr w:type="gramStart"/>
      <w:r w:rsidR="00765A2A">
        <w:rPr>
          <w:rFonts w:ascii="Arial" w:hAnsi="Arial" w:cs="Arial"/>
          <w:color w:val="3E3E3E"/>
          <w:lang w:eastAsia="en-GB"/>
        </w:rPr>
        <w:t xml:space="preserve">actually </w:t>
      </w:r>
      <w:r w:rsidRPr="00317537">
        <w:rPr>
          <w:rFonts w:ascii="Arial" w:hAnsi="Arial" w:cs="Arial"/>
          <w:color w:val="3E3E3E"/>
          <w:lang w:eastAsia="en-GB"/>
        </w:rPr>
        <w:t>present</w:t>
      </w:r>
      <w:r w:rsidR="00765A2A">
        <w:rPr>
          <w:rFonts w:ascii="Arial" w:hAnsi="Arial" w:cs="Arial"/>
          <w:color w:val="3E3E3E"/>
          <w:lang w:eastAsia="en-GB"/>
        </w:rPr>
        <w:t>s</w:t>
      </w:r>
      <w:proofErr w:type="gramEnd"/>
      <w:r w:rsidR="00765A2A">
        <w:rPr>
          <w:rFonts w:ascii="Arial" w:hAnsi="Arial" w:cs="Arial"/>
          <w:color w:val="3E3E3E"/>
          <w:lang w:eastAsia="en-GB"/>
        </w:rPr>
        <w:t xml:space="preserve"> to them in person</w:t>
      </w:r>
      <w:r w:rsidRPr="00317537">
        <w:rPr>
          <w:rFonts w:ascii="Arial" w:hAnsi="Arial" w:cs="Arial"/>
          <w:color w:val="3E3E3E"/>
          <w:lang w:eastAsia="en-GB"/>
        </w:rPr>
        <w:t>. This makes it very difficult to secure services before</w:t>
      </w:r>
      <w:r w:rsidR="00765A2A">
        <w:rPr>
          <w:rFonts w:ascii="Arial" w:hAnsi="Arial" w:cs="Arial"/>
          <w:color w:val="3E3E3E"/>
          <w:lang w:eastAsia="en-GB"/>
        </w:rPr>
        <w:t xml:space="preserve"> arriving </w:t>
      </w:r>
      <w:r w:rsidRPr="00317537">
        <w:rPr>
          <w:rFonts w:ascii="Arial" w:hAnsi="Arial" w:cs="Arial"/>
          <w:color w:val="3E3E3E"/>
          <w:lang w:eastAsia="en-GB"/>
        </w:rPr>
        <w:t>or to make any definite plans. Furthermore,</w:t>
      </w:r>
      <w:r w:rsidR="00765A2A">
        <w:rPr>
          <w:rFonts w:ascii="Arial" w:hAnsi="Arial" w:cs="Arial"/>
          <w:color w:val="3E3E3E"/>
          <w:lang w:eastAsia="en-GB"/>
        </w:rPr>
        <w:t xml:space="preserve"> even when an assessment does take place,</w:t>
      </w:r>
      <w:r w:rsidRPr="00317537">
        <w:rPr>
          <w:rFonts w:ascii="Arial" w:hAnsi="Arial" w:cs="Arial"/>
          <w:color w:val="3E3E3E"/>
          <w:lang w:eastAsia="en-GB"/>
        </w:rPr>
        <w:t xml:space="preserve"> thresholds for services are </w:t>
      </w:r>
      <w:r w:rsidR="00765A2A">
        <w:rPr>
          <w:rFonts w:ascii="Arial" w:hAnsi="Arial" w:cs="Arial"/>
          <w:color w:val="3E3E3E"/>
          <w:lang w:eastAsia="en-GB"/>
        </w:rPr>
        <w:t xml:space="preserve">significantly </w:t>
      </w:r>
      <w:r w:rsidRPr="00317537">
        <w:rPr>
          <w:rFonts w:ascii="Arial" w:hAnsi="Arial" w:cs="Arial"/>
          <w:color w:val="3E3E3E"/>
          <w:lang w:eastAsia="en-GB"/>
        </w:rPr>
        <w:t>high</w:t>
      </w:r>
      <w:r w:rsidR="00765A2A">
        <w:rPr>
          <w:rFonts w:ascii="Arial" w:hAnsi="Arial" w:cs="Arial"/>
          <w:color w:val="3E3E3E"/>
          <w:lang w:eastAsia="en-GB"/>
        </w:rPr>
        <w:t xml:space="preserve"> due to the demand for these services and limited resources available. This means that many cases where someone is in extreme </w:t>
      </w:r>
      <w:r w:rsidRPr="00317537">
        <w:rPr>
          <w:rFonts w:ascii="Arial" w:hAnsi="Arial" w:cs="Arial"/>
          <w:color w:val="3E3E3E"/>
          <w:lang w:eastAsia="en-GB"/>
        </w:rPr>
        <w:t>need, or at risk of becoming critical</w:t>
      </w:r>
      <w:r w:rsidR="00765A2A">
        <w:rPr>
          <w:rFonts w:ascii="Arial" w:hAnsi="Arial" w:cs="Arial"/>
          <w:color w:val="3E3E3E"/>
          <w:lang w:eastAsia="en-GB"/>
        </w:rPr>
        <w:t xml:space="preserve"> in</w:t>
      </w:r>
      <w:r w:rsidRPr="00317537">
        <w:rPr>
          <w:rFonts w:ascii="Arial" w:hAnsi="Arial" w:cs="Arial"/>
          <w:color w:val="3E3E3E"/>
          <w:lang w:eastAsia="en-GB"/>
        </w:rPr>
        <w:t xml:space="preserve"> need</w:t>
      </w:r>
      <w:r w:rsidR="00765A2A">
        <w:rPr>
          <w:rFonts w:ascii="Arial" w:hAnsi="Arial" w:cs="Arial"/>
          <w:color w:val="3E3E3E"/>
          <w:lang w:eastAsia="en-GB"/>
        </w:rPr>
        <w:t>,</w:t>
      </w:r>
      <w:r w:rsidRPr="00317537">
        <w:rPr>
          <w:rFonts w:ascii="Arial" w:hAnsi="Arial" w:cs="Arial"/>
          <w:color w:val="3E3E3E"/>
          <w:lang w:eastAsia="en-GB"/>
        </w:rPr>
        <w:t xml:space="preserve"> assistance cannot be guaranteed.</w:t>
      </w:r>
    </w:p>
    <w:p w:rsidR="001706D9" w:rsidRPr="00317537" w:rsidRDefault="001706D9" w:rsidP="00317537">
      <w:pPr>
        <w:spacing w:after="105"/>
        <w:textAlignment w:val="baseline"/>
        <w:rPr>
          <w:rFonts w:ascii="Arial" w:hAnsi="Arial" w:cs="Arial"/>
          <w:color w:val="3E3E3E"/>
          <w:lang w:eastAsia="en-GB"/>
        </w:rPr>
      </w:pPr>
    </w:p>
    <w:p w:rsidR="00765A2A" w:rsidRDefault="00765A2A" w:rsidP="00317537">
      <w:pPr>
        <w:spacing w:line="405" w:lineRule="atLeast"/>
        <w:textAlignment w:val="baseline"/>
        <w:outlineLvl w:val="2"/>
        <w:rPr>
          <w:rFonts w:ascii="Arial" w:hAnsi="Arial" w:cs="Arial"/>
          <w:b/>
          <w:bCs/>
          <w:color w:val="690069"/>
          <w:sz w:val="32"/>
          <w:szCs w:val="32"/>
          <w:bdr w:val="none" w:sz="0" w:space="0" w:color="auto" w:frame="1"/>
          <w:lang w:eastAsia="en-GB"/>
        </w:rPr>
      </w:pPr>
    </w:p>
    <w:p w:rsidR="00765A2A" w:rsidRDefault="00765A2A" w:rsidP="00317537">
      <w:pPr>
        <w:spacing w:line="405" w:lineRule="atLeast"/>
        <w:textAlignment w:val="baseline"/>
        <w:outlineLvl w:val="2"/>
        <w:rPr>
          <w:rFonts w:ascii="Arial" w:hAnsi="Arial" w:cs="Arial"/>
          <w:b/>
          <w:bCs/>
          <w:color w:val="690069"/>
          <w:sz w:val="32"/>
          <w:szCs w:val="32"/>
          <w:bdr w:val="none" w:sz="0" w:space="0" w:color="auto" w:frame="1"/>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Access to Health Care</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 xml:space="preserve">Any treatment and healthcare depends on the individual’s level of need. Should a returnee re-enter the UK requiring urgent medical treatment, including mental health </w:t>
      </w:r>
      <w:r w:rsidR="00435904">
        <w:rPr>
          <w:rFonts w:ascii="Arial" w:hAnsi="Arial" w:cs="Arial"/>
          <w:color w:val="3E3E3E"/>
          <w:lang w:eastAsia="en-GB"/>
        </w:rPr>
        <w:t>difficulties</w:t>
      </w:r>
      <w:r w:rsidRPr="00317537">
        <w:rPr>
          <w:rFonts w:ascii="Arial" w:hAnsi="Arial" w:cs="Arial"/>
          <w:color w:val="3E3E3E"/>
          <w:lang w:eastAsia="en-GB"/>
        </w:rPr>
        <w:t>, they will need to present to the nearest Accident &amp; Emergency (A&amp;E) Department for a medical</w:t>
      </w:r>
      <w:r w:rsidR="00435904">
        <w:rPr>
          <w:rFonts w:ascii="Arial" w:hAnsi="Arial" w:cs="Arial"/>
          <w:color w:val="3E3E3E"/>
          <w:lang w:eastAsia="en-GB"/>
        </w:rPr>
        <w:t>/mental health assessment</w:t>
      </w:r>
      <w:r w:rsidRPr="00317537">
        <w:rPr>
          <w:rFonts w:ascii="Arial" w:hAnsi="Arial" w:cs="Arial"/>
          <w:color w:val="3E3E3E"/>
          <w:lang w:eastAsia="en-GB"/>
        </w:rPr>
        <w:t xml:space="preserve">. If arriving at London Heathrow Airport, the nearest Accident &amp; Emergency is in Hillingdon Hospital. </w:t>
      </w:r>
      <w:r w:rsidR="00435904">
        <w:rPr>
          <w:rFonts w:ascii="Arial" w:hAnsi="Arial" w:cs="Arial"/>
          <w:color w:val="3E3E3E"/>
          <w:lang w:eastAsia="en-GB"/>
        </w:rPr>
        <w:t xml:space="preserve">It is important to understand that </w:t>
      </w:r>
      <w:r w:rsidRPr="00317537">
        <w:rPr>
          <w:rFonts w:ascii="Arial" w:hAnsi="Arial" w:cs="Arial"/>
          <w:color w:val="3E3E3E"/>
          <w:lang w:eastAsia="en-GB"/>
        </w:rPr>
        <w:t xml:space="preserve">access to the NHS for </w:t>
      </w:r>
      <w:r w:rsidR="00DF0DD9">
        <w:rPr>
          <w:rFonts w:ascii="Arial" w:hAnsi="Arial" w:cs="Arial"/>
          <w:color w:val="3E3E3E"/>
          <w:lang w:eastAsia="en-GB"/>
        </w:rPr>
        <w:t xml:space="preserve">anything other than </w:t>
      </w:r>
      <w:r w:rsidRPr="00317537">
        <w:rPr>
          <w:rFonts w:ascii="Arial" w:hAnsi="Arial" w:cs="Arial"/>
          <w:color w:val="3E3E3E"/>
          <w:lang w:eastAsia="en-GB"/>
        </w:rPr>
        <w:t>acute</w:t>
      </w:r>
      <w:r w:rsidR="00435904">
        <w:rPr>
          <w:rFonts w:ascii="Arial" w:hAnsi="Arial" w:cs="Arial"/>
          <w:color w:val="3E3E3E"/>
          <w:lang w:eastAsia="en-GB"/>
        </w:rPr>
        <w:t>/emergency</w:t>
      </w:r>
      <w:r w:rsidRPr="00317537">
        <w:rPr>
          <w:rFonts w:ascii="Arial" w:hAnsi="Arial" w:cs="Arial"/>
          <w:color w:val="3E3E3E"/>
          <w:lang w:eastAsia="en-GB"/>
        </w:rPr>
        <w:t xml:space="preserve"> medical treatment is </w:t>
      </w:r>
      <w:r w:rsidR="00435904">
        <w:rPr>
          <w:rFonts w:ascii="Arial" w:hAnsi="Arial" w:cs="Arial"/>
          <w:color w:val="3E3E3E"/>
          <w:lang w:eastAsia="en-GB"/>
        </w:rPr>
        <w:t>only accessible via referral from a GP that you are registered with.</w:t>
      </w:r>
      <w:r w:rsidR="00164C04">
        <w:rPr>
          <w:rFonts w:ascii="Arial" w:hAnsi="Arial" w:cs="Arial"/>
          <w:color w:val="3E3E3E"/>
          <w:lang w:eastAsia="en-GB"/>
        </w:rPr>
        <w:t xml:space="preserve"> </w:t>
      </w:r>
      <w:proofErr w:type="gramStart"/>
      <w:r w:rsidR="00164C04" w:rsidRPr="00164C04">
        <w:rPr>
          <w:rFonts w:ascii="Arial" w:hAnsi="Arial" w:cs="Arial"/>
          <w:color w:val="3E3E3E"/>
          <w:lang w:eastAsia="en-GB"/>
        </w:rPr>
        <w:t>In order to</w:t>
      </w:r>
      <w:proofErr w:type="gramEnd"/>
      <w:r w:rsidR="00164C04" w:rsidRPr="00164C04">
        <w:rPr>
          <w:rFonts w:ascii="Arial" w:hAnsi="Arial" w:cs="Arial"/>
          <w:color w:val="3E3E3E"/>
          <w:lang w:eastAsia="en-GB"/>
        </w:rPr>
        <w:t xml:space="preserve"> register with a GP</w:t>
      </w:r>
      <w:r w:rsidR="00C97560">
        <w:rPr>
          <w:rFonts w:ascii="Arial" w:hAnsi="Arial" w:cs="Arial"/>
          <w:color w:val="3E3E3E"/>
          <w:lang w:eastAsia="en-GB"/>
        </w:rPr>
        <w:t>,</w:t>
      </w:r>
      <w:r w:rsidR="00164C04" w:rsidRPr="00164C04">
        <w:rPr>
          <w:rFonts w:ascii="Arial" w:hAnsi="Arial" w:cs="Arial"/>
          <w:color w:val="3E3E3E"/>
          <w:lang w:eastAsia="en-GB"/>
        </w:rPr>
        <w:t xml:space="preserve"> you need a residential address in the UK</w:t>
      </w:r>
      <w:r w:rsidR="00C97560">
        <w:rPr>
          <w:rFonts w:ascii="Arial" w:hAnsi="Arial" w:cs="Arial"/>
          <w:color w:val="3E3E3E"/>
          <w:lang w:eastAsia="en-GB"/>
        </w:rPr>
        <w:t xml:space="preserve"> and in turn, this would enable </w:t>
      </w:r>
      <w:r w:rsidR="00DF0DD9">
        <w:rPr>
          <w:rFonts w:ascii="Arial" w:hAnsi="Arial" w:cs="Arial"/>
          <w:color w:val="3E3E3E"/>
          <w:lang w:eastAsia="en-GB"/>
        </w:rPr>
        <w:t xml:space="preserve">access </w:t>
      </w:r>
      <w:r w:rsidR="00C97560">
        <w:rPr>
          <w:rFonts w:ascii="Arial" w:hAnsi="Arial" w:cs="Arial"/>
          <w:color w:val="3E3E3E"/>
          <w:lang w:eastAsia="en-GB"/>
        </w:rPr>
        <w:t xml:space="preserve">to </w:t>
      </w:r>
      <w:r w:rsidR="00DF0DD9">
        <w:rPr>
          <w:rFonts w:ascii="Arial" w:hAnsi="Arial" w:cs="Arial"/>
          <w:color w:val="3E3E3E"/>
          <w:lang w:eastAsia="en-GB"/>
        </w:rPr>
        <w:t>specialist consultations and treatment for e</w:t>
      </w:r>
      <w:r w:rsidR="00435904" w:rsidRPr="00435904">
        <w:rPr>
          <w:rFonts w:ascii="Arial" w:hAnsi="Arial" w:cs="Arial"/>
          <w:color w:val="3E3E3E"/>
          <w:lang w:eastAsia="en-GB"/>
        </w:rPr>
        <w:t>xisting, ongoing conditions</w:t>
      </w:r>
      <w:r w:rsidR="00C97560">
        <w:rPr>
          <w:rFonts w:ascii="Arial" w:hAnsi="Arial" w:cs="Arial"/>
          <w:color w:val="3E3E3E"/>
          <w:lang w:eastAsia="en-GB"/>
        </w:rPr>
        <w:t>.</w:t>
      </w:r>
    </w:p>
    <w:p w:rsidR="00317537" w:rsidRDefault="00317537" w:rsidP="00317537">
      <w:pPr>
        <w:textAlignment w:val="baseline"/>
        <w:rPr>
          <w:rFonts w:ascii="Arial" w:hAnsi="Arial" w:cs="Arial"/>
          <w:color w:val="3E3E3E"/>
          <w:bdr w:val="none" w:sz="0" w:space="0" w:color="auto" w:frame="1"/>
          <w:lang w:eastAsia="en-GB"/>
        </w:rPr>
      </w:pPr>
      <w:r w:rsidRPr="00317537">
        <w:rPr>
          <w:rFonts w:ascii="Arial" w:hAnsi="Arial" w:cs="Arial"/>
          <w:color w:val="3E3E3E"/>
          <w:bdr w:val="none" w:sz="0" w:space="0" w:color="auto" w:frame="1"/>
          <w:lang w:eastAsia="en-GB"/>
        </w:rPr>
        <w:t xml:space="preserve">If a returnee intends to seek medical treatment upon return to UK, it is very useful that they have updated medical reports / assessments (in English), from their time spent overseas. They also need to ensure that they have sufficient medication for the journey, and for the </w:t>
      </w:r>
      <w:r w:rsidR="00C97560">
        <w:rPr>
          <w:rFonts w:ascii="Arial" w:hAnsi="Arial" w:cs="Arial"/>
          <w:color w:val="3E3E3E"/>
          <w:bdr w:val="none" w:sz="0" w:space="0" w:color="auto" w:frame="1"/>
          <w:lang w:eastAsia="en-GB"/>
        </w:rPr>
        <w:t>time it may take to be registered with a GP</w:t>
      </w:r>
      <w:r w:rsidRPr="00317537">
        <w:rPr>
          <w:rFonts w:ascii="Arial" w:hAnsi="Arial" w:cs="Arial"/>
          <w:color w:val="3E3E3E"/>
          <w:bdr w:val="none" w:sz="0" w:space="0" w:color="auto" w:frame="1"/>
          <w:lang w:eastAsia="en-GB"/>
        </w:rPr>
        <w:t>.</w:t>
      </w:r>
    </w:p>
    <w:p w:rsidR="001706D9" w:rsidRPr="00317537" w:rsidRDefault="001706D9" w:rsidP="00317537">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Access to Welfare Benefits</w:t>
      </w:r>
    </w:p>
    <w:p w:rsidR="00137EB7" w:rsidRPr="00137EB7" w:rsidRDefault="00317537" w:rsidP="00137EB7">
      <w:pPr>
        <w:rPr>
          <w:rFonts w:ascii="Arial" w:hAnsi="Arial" w:cs="Arial"/>
          <w:color w:val="3E3E3E"/>
          <w:lang w:eastAsia="en-GB"/>
        </w:rPr>
      </w:pPr>
      <w:r w:rsidRPr="00317537">
        <w:rPr>
          <w:rFonts w:ascii="Arial" w:hAnsi="Arial" w:cs="Arial"/>
          <w:color w:val="3E3E3E"/>
          <w:lang w:eastAsia="en-GB"/>
        </w:rPr>
        <w:t xml:space="preserve">There are </w:t>
      </w:r>
      <w:proofErr w:type="gramStart"/>
      <w:r w:rsidRPr="00317537">
        <w:rPr>
          <w:rFonts w:ascii="Arial" w:hAnsi="Arial" w:cs="Arial"/>
          <w:color w:val="3E3E3E"/>
          <w:lang w:eastAsia="en-GB"/>
        </w:rPr>
        <w:t>a number of</w:t>
      </w:r>
      <w:proofErr w:type="gramEnd"/>
      <w:r w:rsidRPr="00317537">
        <w:rPr>
          <w:rFonts w:ascii="Arial" w:hAnsi="Arial" w:cs="Arial"/>
          <w:color w:val="3E3E3E"/>
          <w:lang w:eastAsia="en-GB"/>
        </w:rPr>
        <w:t xml:space="preserve"> different welfare benefits in the UK</w:t>
      </w:r>
      <w:r w:rsidR="00C97560">
        <w:rPr>
          <w:rFonts w:ascii="Arial" w:hAnsi="Arial" w:cs="Arial"/>
          <w:color w:val="3E3E3E"/>
          <w:lang w:eastAsia="en-GB"/>
        </w:rPr>
        <w:t xml:space="preserve"> and claims can be made for the old system of benefits or the new Universal Credit system</w:t>
      </w:r>
      <w:r w:rsidRPr="00317537">
        <w:rPr>
          <w:rFonts w:ascii="Arial" w:hAnsi="Arial" w:cs="Arial"/>
          <w:color w:val="3E3E3E"/>
          <w:lang w:eastAsia="en-GB"/>
        </w:rPr>
        <w:t>.</w:t>
      </w:r>
      <w:r w:rsidR="00C97560">
        <w:rPr>
          <w:rFonts w:ascii="Arial" w:hAnsi="Arial" w:cs="Arial"/>
          <w:color w:val="3E3E3E"/>
          <w:lang w:eastAsia="en-GB"/>
        </w:rPr>
        <w:t xml:space="preserve"> This is dependent on which area the individual is basing themselves</w:t>
      </w:r>
      <w:r w:rsidR="00137EB7">
        <w:rPr>
          <w:rFonts w:ascii="Arial" w:hAnsi="Arial" w:cs="Arial"/>
          <w:color w:val="3E3E3E"/>
          <w:lang w:eastAsia="en-GB"/>
        </w:rPr>
        <w:t xml:space="preserve"> and are</w:t>
      </w:r>
      <w:r w:rsidRPr="00317537">
        <w:rPr>
          <w:rFonts w:ascii="Arial" w:hAnsi="Arial" w:cs="Arial"/>
          <w:color w:val="3E3E3E"/>
          <w:lang w:eastAsia="en-GB"/>
        </w:rPr>
        <w:t xml:space="preserve"> intended for people living in the UK on low income and with limited savings. Such people may qualify for income related benefits such as, Job Seeker’s Allowance, Income Support, Housing and Council Tax Benefits, Sickness and Disability Benefits, Pension Credit etc.</w:t>
      </w:r>
      <w:r w:rsidR="00137EB7">
        <w:rPr>
          <w:rFonts w:ascii="Arial" w:hAnsi="Arial" w:cs="Arial"/>
          <w:color w:val="3E3E3E"/>
          <w:lang w:eastAsia="en-GB"/>
        </w:rPr>
        <w:t xml:space="preserve"> </w:t>
      </w:r>
      <w:r w:rsidR="00137EB7" w:rsidRPr="00137EB7">
        <w:rPr>
          <w:rFonts w:ascii="Arial" w:hAnsi="Arial" w:cs="Arial"/>
          <w:color w:val="3E3E3E"/>
          <w:lang w:eastAsia="en-GB"/>
        </w:rPr>
        <w:t xml:space="preserve">The type of benefits someone </w:t>
      </w:r>
      <w:r w:rsidR="00137EB7">
        <w:rPr>
          <w:rFonts w:ascii="Arial" w:hAnsi="Arial" w:cs="Arial"/>
          <w:color w:val="3E3E3E"/>
          <w:lang w:eastAsia="en-GB"/>
        </w:rPr>
        <w:t xml:space="preserve">may </w:t>
      </w:r>
      <w:r w:rsidR="00137EB7" w:rsidRPr="00137EB7">
        <w:rPr>
          <w:rFonts w:ascii="Arial" w:hAnsi="Arial" w:cs="Arial"/>
          <w:color w:val="3E3E3E"/>
          <w:lang w:eastAsia="en-GB"/>
        </w:rPr>
        <w:t>appl</w:t>
      </w:r>
      <w:r w:rsidR="00137EB7">
        <w:rPr>
          <w:rFonts w:ascii="Arial" w:hAnsi="Arial" w:cs="Arial"/>
          <w:color w:val="3E3E3E"/>
          <w:lang w:eastAsia="en-GB"/>
        </w:rPr>
        <w:t>y</w:t>
      </w:r>
      <w:r w:rsidR="00137EB7" w:rsidRPr="00137EB7">
        <w:rPr>
          <w:rFonts w:ascii="Arial" w:hAnsi="Arial" w:cs="Arial"/>
          <w:color w:val="3E3E3E"/>
          <w:lang w:eastAsia="en-GB"/>
        </w:rPr>
        <w:t xml:space="preserve"> for will depend on their individual circumstances and eligibility. </w:t>
      </w:r>
      <w:r w:rsidR="00137EB7">
        <w:rPr>
          <w:rFonts w:ascii="Arial" w:hAnsi="Arial" w:cs="Arial"/>
          <w:color w:val="3E3E3E"/>
          <w:lang w:eastAsia="en-GB"/>
        </w:rPr>
        <w:t xml:space="preserve">Once a person is approved to receive such financial support, they can expect a wait of 4-6 weeks to receive their initial payment. </w:t>
      </w:r>
      <w:r w:rsidR="00137EB7" w:rsidRPr="00137EB7">
        <w:rPr>
          <w:rFonts w:ascii="Arial" w:hAnsi="Arial" w:cs="Arial"/>
          <w:color w:val="3E3E3E"/>
          <w:lang w:eastAsia="en-GB"/>
        </w:rPr>
        <w:t xml:space="preserve">As explained previously, this is dependent on passing the Habitual Residency test with the Department of Work and Pensions. </w:t>
      </w:r>
    </w:p>
    <w:p w:rsidR="00317537" w:rsidRPr="00317537" w:rsidRDefault="00317537" w:rsidP="00317537">
      <w:pPr>
        <w:spacing w:after="105"/>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Access to Accommodation</w:t>
      </w:r>
    </w:p>
    <w:p w:rsidR="00C52452"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Local Authorit</w:t>
      </w:r>
      <w:r w:rsidR="00137EB7">
        <w:rPr>
          <w:rFonts w:ascii="Arial" w:hAnsi="Arial" w:cs="Arial"/>
          <w:color w:val="3E3E3E"/>
          <w:lang w:eastAsia="en-GB"/>
        </w:rPr>
        <w:t>y</w:t>
      </w:r>
      <w:r w:rsidRPr="00317537">
        <w:rPr>
          <w:rFonts w:ascii="Arial" w:hAnsi="Arial" w:cs="Arial"/>
          <w:color w:val="3E3E3E"/>
          <w:lang w:eastAsia="en-GB"/>
        </w:rPr>
        <w:t xml:space="preserve"> </w:t>
      </w:r>
      <w:r w:rsidR="00137EB7">
        <w:rPr>
          <w:rFonts w:ascii="Arial" w:hAnsi="Arial" w:cs="Arial"/>
          <w:color w:val="3E3E3E"/>
          <w:lang w:eastAsia="en-GB"/>
        </w:rPr>
        <w:t xml:space="preserve">Housing options teams </w:t>
      </w:r>
      <w:r w:rsidRPr="00317537">
        <w:rPr>
          <w:rFonts w:ascii="Arial" w:hAnsi="Arial" w:cs="Arial"/>
          <w:color w:val="3E3E3E"/>
          <w:lang w:eastAsia="en-GB"/>
        </w:rPr>
        <w:t xml:space="preserve">have a duty to </w:t>
      </w:r>
      <w:r w:rsidR="00137EB7">
        <w:rPr>
          <w:rFonts w:ascii="Arial" w:hAnsi="Arial" w:cs="Arial"/>
          <w:color w:val="3E3E3E"/>
          <w:lang w:eastAsia="en-GB"/>
        </w:rPr>
        <w:t xml:space="preserve">assess individuals and provide </w:t>
      </w:r>
      <w:r w:rsidRPr="00317537">
        <w:rPr>
          <w:rFonts w:ascii="Arial" w:hAnsi="Arial" w:cs="Arial"/>
          <w:color w:val="3E3E3E"/>
          <w:lang w:eastAsia="en-GB"/>
        </w:rPr>
        <w:t>advice to people who approach them as homeless</w:t>
      </w:r>
      <w:r w:rsidR="00C52452">
        <w:rPr>
          <w:rFonts w:ascii="Arial" w:hAnsi="Arial" w:cs="Arial"/>
          <w:color w:val="3E3E3E"/>
          <w:lang w:eastAsia="en-GB"/>
        </w:rPr>
        <w:t xml:space="preserve"> or at risk of homelessness. This assessment broadly looks at a person’s individual circumstances and weighs up factors such as whether:</w:t>
      </w:r>
    </w:p>
    <w:p w:rsidR="00C52452" w:rsidRPr="00C52452" w:rsidRDefault="00C52452" w:rsidP="00C52452">
      <w:pPr>
        <w:pStyle w:val="ListParagraph"/>
        <w:numPr>
          <w:ilvl w:val="0"/>
          <w:numId w:val="2"/>
        </w:numPr>
        <w:spacing w:after="105"/>
        <w:textAlignment w:val="baseline"/>
        <w:rPr>
          <w:rFonts w:ascii="Arial" w:hAnsi="Arial" w:cs="Arial"/>
          <w:color w:val="3E3E3E"/>
          <w:lang w:eastAsia="en-GB"/>
        </w:rPr>
      </w:pPr>
      <w:r>
        <w:rPr>
          <w:rFonts w:ascii="Arial" w:hAnsi="Arial" w:cs="Arial"/>
          <w:color w:val="3E3E3E"/>
          <w:lang w:eastAsia="en-GB"/>
        </w:rPr>
        <w:t>They p</w:t>
      </w:r>
      <w:r w:rsidRPr="00C52452">
        <w:rPr>
          <w:rFonts w:ascii="Arial" w:hAnsi="Arial" w:cs="Arial"/>
          <w:color w:val="3E3E3E"/>
          <w:lang w:eastAsia="en-GB"/>
        </w:rPr>
        <w:t>ass the habitual residency test</w:t>
      </w:r>
    </w:p>
    <w:p w:rsidR="00C52452" w:rsidRDefault="00C52452" w:rsidP="00C52452">
      <w:pPr>
        <w:pStyle w:val="ListParagraph"/>
        <w:numPr>
          <w:ilvl w:val="0"/>
          <w:numId w:val="2"/>
        </w:numPr>
        <w:spacing w:after="105"/>
        <w:textAlignment w:val="baseline"/>
        <w:rPr>
          <w:rFonts w:ascii="Arial" w:hAnsi="Arial" w:cs="Arial"/>
          <w:color w:val="3E3E3E"/>
          <w:lang w:eastAsia="en-GB"/>
        </w:rPr>
      </w:pPr>
      <w:r>
        <w:rPr>
          <w:rFonts w:ascii="Arial" w:hAnsi="Arial" w:cs="Arial"/>
          <w:color w:val="3E3E3E"/>
          <w:lang w:eastAsia="en-GB"/>
        </w:rPr>
        <w:t>They h</w:t>
      </w:r>
      <w:r w:rsidRPr="00C52452">
        <w:rPr>
          <w:rFonts w:ascii="Arial" w:hAnsi="Arial" w:cs="Arial"/>
          <w:color w:val="3E3E3E"/>
          <w:lang w:eastAsia="en-GB"/>
        </w:rPr>
        <w:t>ave a local connection with the area they are making the approach in</w:t>
      </w:r>
    </w:p>
    <w:p w:rsidR="00C52452" w:rsidRDefault="00C52452" w:rsidP="00C52452">
      <w:pPr>
        <w:pStyle w:val="ListParagraph"/>
        <w:numPr>
          <w:ilvl w:val="0"/>
          <w:numId w:val="2"/>
        </w:numPr>
        <w:spacing w:after="105"/>
        <w:textAlignment w:val="baseline"/>
        <w:rPr>
          <w:rFonts w:ascii="Arial" w:hAnsi="Arial" w:cs="Arial"/>
          <w:color w:val="3E3E3E"/>
          <w:lang w:eastAsia="en-GB"/>
        </w:rPr>
      </w:pPr>
      <w:r>
        <w:rPr>
          <w:rFonts w:ascii="Arial" w:hAnsi="Arial" w:cs="Arial"/>
          <w:color w:val="3E3E3E"/>
          <w:lang w:eastAsia="en-GB"/>
        </w:rPr>
        <w:t>T</w:t>
      </w:r>
      <w:r w:rsidRPr="00C52452">
        <w:rPr>
          <w:rFonts w:ascii="Arial" w:hAnsi="Arial" w:cs="Arial"/>
          <w:color w:val="3E3E3E"/>
          <w:lang w:eastAsia="en-GB"/>
        </w:rPr>
        <w:t>heir needs meet the very strict priority criteria</w:t>
      </w:r>
      <w:r>
        <w:rPr>
          <w:rFonts w:ascii="Arial" w:hAnsi="Arial" w:cs="Arial"/>
          <w:color w:val="3E3E3E"/>
          <w:lang w:eastAsia="en-GB"/>
        </w:rPr>
        <w:t xml:space="preserve"> and </w:t>
      </w:r>
      <w:r w:rsidRPr="00C52452">
        <w:rPr>
          <w:rFonts w:ascii="Arial" w:hAnsi="Arial" w:cs="Arial"/>
          <w:color w:val="3E3E3E"/>
          <w:lang w:eastAsia="en-GB"/>
        </w:rPr>
        <w:t xml:space="preserve">extreme enough </w:t>
      </w:r>
      <w:r w:rsidR="00317537" w:rsidRPr="00C52452">
        <w:rPr>
          <w:rFonts w:ascii="Arial" w:hAnsi="Arial" w:cs="Arial"/>
          <w:color w:val="3E3E3E"/>
          <w:lang w:eastAsia="en-GB"/>
        </w:rPr>
        <w:t xml:space="preserve">to be </w:t>
      </w:r>
      <w:r>
        <w:rPr>
          <w:rFonts w:ascii="Arial" w:hAnsi="Arial" w:cs="Arial"/>
          <w:color w:val="3E3E3E"/>
          <w:lang w:eastAsia="en-GB"/>
        </w:rPr>
        <w:t xml:space="preserve">seen to be so vulnerable as to be </w:t>
      </w:r>
      <w:r w:rsidR="00317537" w:rsidRPr="00C52452">
        <w:rPr>
          <w:rFonts w:ascii="Arial" w:hAnsi="Arial" w:cs="Arial"/>
          <w:color w:val="3E3E3E"/>
          <w:lang w:eastAsia="en-GB"/>
        </w:rPr>
        <w:t>in priority need</w:t>
      </w:r>
    </w:p>
    <w:p w:rsidR="007F13DF" w:rsidRDefault="00C52452" w:rsidP="00C52452">
      <w:pPr>
        <w:spacing w:after="105"/>
        <w:textAlignment w:val="baseline"/>
        <w:rPr>
          <w:rFonts w:ascii="Arial" w:hAnsi="Arial" w:cs="Arial"/>
          <w:color w:val="3E3E3E"/>
          <w:lang w:eastAsia="en-GB"/>
        </w:rPr>
      </w:pPr>
      <w:r>
        <w:rPr>
          <w:rFonts w:ascii="Arial" w:hAnsi="Arial" w:cs="Arial"/>
          <w:color w:val="3E3E3E"/>
          <w:lang w:eastAsia="en-GB"/>
        </w:rPr>
        <w:t xml:space="preserve">Housing stock available to local authorities is generally very </w:t>
      </w:r>
      <w:r w:rsidR="00317537" w:rsidRPr="00C52452">
        <w:rPr>
          <w:rFonts w:ascii="Arial" w:hAnsi="Arial" w:cs="Arial"/>
          <w:color w:val="3E3E3E"/>
          <w:lang w:eastAsia="en-GB"/>
        </w:rPr>
        <w:t xml:space="preserve">limited </w:t>
      </w:r>
      <w:r w:rsidR="007F13DF">
        <w:rPr>
          <w:rFonts w:ascii="Arial" w:hAnsi="Arial" w:cs="Arial"/>
          <w:color w:val="3E3E3E"/>
          <w:lang w:eastAsia="en-GB"/>
        </w:rPr>
        <w:t xml:space="preserve">and so in many cases an assessment leads to being put on long waiting lists or being denied emergency council housing. </w:t>
      </w:r>
    </w:p>
    <w:p w:rsidR="00317537" w:rsidRPr="00C52452" w:rsidRDefault="007F13DF" w:rsidP="00C52452">
      <w:pPr>
        <w:spacing w:after="105"/>
        <w:textAlignment w:val="baseline"/>
        <w:rPr>
          <w:rFonts w:ascii="Arial" w:hAnsi="Arial" w:cs="Arial"/>
          <w:color w:val="3E3E3E"/>
          <w:lang w:eastAsia="en-GB"/>
        </w:rPr>
      </w:pPr>
      <w:r>
        <w:rPr>
          <w:rFonts w:ascii="Arial" w:hAnsi="Arial" w:cs="Arial"/>
          <w:color w:val="3E3E3E"/>
          <w:lang w:eastAsia="en-GB"/>
        </w:rPr>
        <w:t xml:space="preserve">It may be possible to claim Housing Benefit within the Benefits/Universal Credit system. It is important to note </w:t>
      </w:r>
      <w:r w:rsidR="003321A6">
        <w:rPr>
          <w:rFonts w:ascii="Arial" w:hAnsi="Arial" w:cs="Arial"/>
          <w:color w:val="3E3E3E"/>
          <w:lang w:eastAsia="en-GB"/>
        </w:rPr>
        <w:t xml:space="preserve">however, </w:t>
      </w:r>
      <w:r>
        <w:rPr>
          <w:rFonts w:ascii="Arial" w:hAnsi="Arial" w:cs="Arial"/>
          <w:color w:val="3E3E3E"/>
          <w:lang w:eastAsia="en-GB"/>
        </w:rPr>
        <w:t xml:space="preserve">that this </w:t>
      </w:r>
      <w:proofErr w:type="gramStart"/>
      <w:r>
        <w:rPr>
          <w:rFonts w:ascii="Arial" w:hAnsi="Arial" w:cs="Arial"/>
          <w:color w:val="3E3E3E"/>
          <w:lang w:eastAsia="en-GB"/>
        </w:rPr>
        <w:t>particular element</w:t>
      </w:r>
      <w:proofErr w:type="gramEnd"/>
      <w:r>
        <w:rPr>
          <w:rFonts w:ascii="Arial" w:hAnsi="Arial" w:cs="Arial"/>
          <w:color w:val="3E3E3E"/>
          <w:lang w:eastAsia="en-GB"/>
        </w:rPr>
        <w:t xml:space="preserve"> of financial welfare can only be claimed once an individual has become eligible for Benefits or Universal credit</w:t>
      </w:r>
      <w:r w:rsidR="003321A6">
        <w:rPr>
          <w:rFonts w:ascii="Arial" w:hAnsi="Arial" w:cs="Arial"/>
          <w:color w:val="3E3E3E"/>
          <w:lang w:eastAsia="en-GB"/>
        </w:rPr>
        <w:t xml:space="preserve"> and met the Habitual residency test.</w:t>
      </w:r>
      <w:r>
        <w:rPr>
          <w:rFonts w:ascii="Arial" w:hAnsi="Arial" w:cs="Arial"/>
          <w:color w:val="3E3E3E"/>
          <w:lang w:eastAsia="en-GB"/>
        </w:rPr>
        <w:t xml:space="preserve">  </w:t>
      </w:r>
    </w:p>
    <w:p w:rsidR="001706D9" w:rsidRDefault="001706D9" w:rsidP="00317537">
      <w:pPr>
        <w:spacing w:after="105"/>
        <w:textAlignment w:val="baseline"/>
        <w:rPr>
          <w:rFonts w:ascii="Arial" w:hAnsi="Arial" w:cs="Arial"/>
          <w:color w:val="3E3E3E"/>
          <w:lang w:eastAsia="en-GB"/>
        </w:rPr>
      </w:pPr>
    </w:p>
    <w:p w:rsidR="007735D0" w:rsidRPr="00317537" w:rsidRDefault="007735D0" w:rsidP="00317537">
      <w:pPr>
        <w:spacing w:after="105"/>
        <w:textAlignment w:val="baseline"/>
        <w:rPr>
          <w:rFonts w:ascii="Arial" w:hAnsi="Arial" w:cs="Arial"/>
          <w:color w:val="3E3E3E"/>
          <w:lang w:eastAsia="en-GB"/>
        </w:rPr>
      </w:pPr>
    </w:p>
    <w:p w:rsidR="003321A6" w:rsidRDefault="003321A6" w:rsidP="00317537">
      <w:pPr>
        <w:spacing w:line="405" w:lineRule="atLeast"/>
        <w:textAlignment w:val="baseline"/>
        <w:outlineLvl w:val="2"/>
        <w:rPr>
          <w:rFonts w:ascii="Arial" w:hAnsi="Arial" w:cs="Arial"/>
          <w:b/>
          <w:bCs/>
          <w:color w:val="690069"/>
          <w:sz w:val="32"/>
          <w:szCs w:val="32"/>
          <w:bdr w:val="none" w:sz="0" w:space="0" w:color="auto" w:frame="1"/>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lastRenderedPageBreak/>
        <w:t>Fitness to fly</w:t>
      </w:r>
    </w:p>
    <w:p w:rsidR="001706D9" w:rsidRDefault="003321A6" w:rsidP="00317537">
      <w:pPr>
        <w:spacing w:after="105"/>
        <w:textAlignment w:val="baseline"/>
        <w:rPr>
          <w:rFonts w:ascii="Arial" w:hAnsi="Arial" w:cs="Arial"/>
          <w:color w:val="3E3E3E"/>
          <w:lang w:eastAsia="en-GB"/>
        </w:rPr>
      </w:pPr>
      <w:r>
        <w:rPr>
          <w:rFonts w:ascii="Arial" w:hAnsi="Arial" w:cs="Arial"/>
          <w:color w:val="3E3E3E"/>
          <w:lang w:eastAsia="en-GB"/>
        </w:rPr>
        <w:t xml:space="preserve">An </w:t>
      </w:r>
      <w:r w:rsidR="00317537" w:rsidRPr="00317537">
        <w:rPr>
          <w:rFonts w:ascii="Arial" w:hAnsi="Arial" w:cs="Arial"/>
          <w:color w:val="3E3E3E"/>
          <w:lang w:eastAsia="en-GB"/>
        </w:rPr>
        <w:t>individual’s health and mobility</w:t>
      </w:r>
      <w:r>
        <w:rPr>
          <w:rFonts w:ascii="Arial" w:hAnsi="Arial" w:cs="Arial"/>
          <w:color w:val="3E3E3E"/>
          <w:lang w:eastAsia="en-GB"/>
        </w:rPr>
        <w:t xml:space="preserve"> may dictate that an </w:t>
      </w:r>
      <w:r w:rsidR="00317537" w:rsidRPr="00317537">
        <w:rPr>
          <w:rFonts w:ascii="Arial" w:hAnsi="Arial" w:cs="Arial"/>
          <w:color w:val="3E3E3E"/>
          <w:lang w:eastAsia="en-GB"/>
        </w:rPr>
        <w:t xml:space="preserve">airline </w:t>
      </w:r>
      <w:r>
        <w:rPr>
          <w:rFonts w:ascii="Arial" w:hAnsi="Arial" w:cs="Arial"/>
          <w:color w:val="3E3E3E"/>
          <w:lang w:eastAsia="en-GB"/>
        </w:rPr>
        <w:t xml:space="preserve">will </w:t>
      </w:r>
      <w:r w:rsidR="00317537" w:rsidRPr="00317537">
        <w:rPr>
          <w:rFonts w:ascii="Arial" w:hAnsi="Arial" w:cs="Arial"/>
          <w:color w:val="3E3E3E"/>
          <w:lang w:eastAsia="en-GB"/>
        </w:rPr>
        <w:t>require a returnee to be in possession of a fitness to fly certificate from a medical practitioner</w:t>
      </w:r>
      <w:r>
        <w:rPr>
          <w:rFonts w:ascii="Arial" w:hAnsi="Arial" w:cs="Arial"/>
          <w:color w:val="3E3E3E"/>
          <w:lang w:eastAsia="en-GB"/>
        </w:rPr>
        <w:t xml:space="preserve"> before being allowed to fly</w:t>
      </w:r>
      <w:r w:rsidR="00317537" w:rsidRPr="00317537">
        <w:rPr>
          <w:rFonts w:ascii="Arial" w:hAnsi="Arial" w:cs="Arial"/>
          <w:color w:val="3E3E3E"/>
          <w:lang w:eastAsia="en-GB"/>
        </w:rPr>
        <w:t>. If there is significant risk</w:t>
      </w:r>
      <w:r>
        <w:rPr>
          <w:rFonts w:ascii="Arial" w:hAnsi="Arial" w:cs="Arial"/>
          <w:color w:val="3E3E3E"/>
          <w:lang w:eastAsia="en-GB"/>
        </w:rPr>
        <w:t xml:space="preserve"> that an individual will be unable to manage their own needs or to comply with </w:t>
      </w:r>
      <w:r w:rsidRPr="003321A6">
        <w:rPr>
          <w:rFonts w:ascii="Arial" w:hAnsi="Arial" w:cs="Arial"/>
          <w:color w:val="3E3E3E"/>
          <w:lang w:eastAsia="en-GB"/>
        </w:rPr>
        <w:t xml:space="preserve">emergency procedures and any directives given by the crew </w:t>
      </w:r>
      <w:r>
        <w:rPr>
          <w:rFonts w:ascii="Arial" w:hAnsi="Arial" w:cs="Arial"/>
          <w:color w:val="3E3E3E"/>
          <w:lang w:eastAsia="en-GB"/>
        </w:rPr>
        <w:t xml:space="preserve">during a flight, it may be decided that </w:t>
      </w:r>
      <w:r w:rsidR="00317537" w:rsidRPr="00317537">
        <w:rPr>
          <w:rFonts w:ascii="Arial" w:hAnsi="Arial" w:cs="Arial"/>
          <w:color w:val="3E3E3E"/>
          <w:lang w:eastAsia="en-GB"/>
        </w:rPr>
        <w:t>the</w:t>
      </w:r>
      <w:r>
        <w:rPr>
          <w:rFonts w:ascii="Arial" w:hAnsi="Arial" w:cs="Arial"/>
          <w:color w:val="3E3E3E"/>
          <w:lang w:eastAsia="en-GB"/>
        </w:rPr>
        <w:t>y</w:t>
      </w:r>
      <w:r w:rsidR="00317537" w:rsidRPr="00317537">
        <w:rPr>
          <w:rFonts w:ascii="Arial" w:hAnsi="Arial" w:cs="Arial"/>
          <w:color w:val="3E3E3E"/>
          <w:lang w:eastAsia="en-GB"/>
        </w:rPr>
        <w:t xml:space="preserve"> need to be escorted on the flight. Airline cabin crew are </w:t>
      </w:r>
      <w:r>
        <w:rPr>
          <w:rFonts w:ascii="Arial" w:hAnsi="Arial" w:cs="Arial"/>
          <w:color w:val="3E3E3E"/>
          <w:lang w:eastAsia="en-GB"/>
        </w:rPr>
        <w:t xml:space="preserve">not trained to </w:t>
      </w:r>
      <w:r w:rsidR="00317537" w:rsidRPr="00317537">
        <w:rPr>
          <w:rFonts w:ascii="Arial" w:hAnsi="Arial" w:cs="Arial"/>
          <w:color w:val="3E3E3E"/>
          <w:lang w:eastAsia="en-GB"/>
        </w:rPr>
        <w:t xml:space="preserve">assist anyone with personal care </w:t>
      </w:r>
      <w:r>
        <w:rPr>
          <w:rFonts w:ascii="Arial" w:hAnsi="Arial" w:cs="Arial"/>
          <w:color w:val="3E3E3E"/>
          <w:lang w:eastAsia="en-GB"/>
        </w:rPr>
        <w:t xml:space="preserve">needs and are unable to provide the assistance they may need. </w:t>
      </w: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Airport Support Agencies</w:t>
      </w:r>
    </w:p>
    <w:p w:rsidR="00317537" w:rsidRPr="007735D0" w:rsidRDefault="00317537" w:rsidP="00317537">
      <w:pPr>
        <w:spacing w:after="105"/>
        <w:textAlignment w:val="baseline"/>
        <w:rPr>
          <w:rFonts w:ascii="Arial" w:hAnsi="Arial" w:cs="Arial"/>
          <w:lang w:eastAsia="en-GB"/>
        </w:rPr>
      </w:pPr>
      <w:r w:rsidRPr="007735D0">
        <w:rPr>
          <w:rFonts w:ascii="Arial" w:hAnsi="Arial" w:cs="Arial"/>
          <w:lang w:eastAsia="en-GB"/>
        </w:rPr>
        <w:t>Heathrow Travel-Care, Gatwick Travel-Care</w:t>
      </w:r>
      <w:r w:rsidR="0076226A" w:rsidRPr="007735D0">
        <w:rPr>
          <w:rFonts w:ascii="Arial" w:hAnsi="Arial" w:cs="Arial"/>
          <w:lang w:eastAsia="en-GB"/>
        </w:rPr>
        <w:t>, Glasgow Airport Chaplaincy</w:t>
      </w:r>
      <w:r w:rsidRPr="007735D0">
        <w:rPr>
          <w:rFonts w:ascii="Arial" w:hAnsi="Arial" w:cs="Arial"/>
          <w:lang w:eastAsia="en-GB"/>
        </w:rPr>
        <w:t xml:space="preserve"> and Manchester Airport Chaplaincy are airport-based agencies that offer </w:t>
      </w:r>
      <w:r w:rsidR="003321A6" w:rsidRPr="007735D0">
        <w:rPr>
          <w:rFonts w:ascii="Arial" w:hAnsi="Arial" w:cs="Arial"/>
          <w:lang w:eastAsia="en-GB"/>
        </w:rPr>
        <w:t xml:space="preserve">guidance and support </w:t>
      </w:r>
      <w:r w:rsidRPr="007735D0">
        <w:rPr>
          <w:rFonts w:ascii="Arial" w:hAnsi="Arial" w:cs="Arial"/>
          <w:lang w:eastAsia="en-GB"/>
        </w:rPr>
        <w:t xml:space="preserve">to </w:t>
      </w:r>
      <w:r w:rsidR="003321A6" w:rsidRPr="007735D0">
        <w:rPr>
          <w:rFonts w:ascii="Arial" w:hAnsi="Arial" w:cs="Arial"/>
          <w:lang w:eastAsia="en-GB"/>
        </w:rPr>
        <w:t>those that are in crisis and stranded at the airport</w:t>
      </w:r>
      <w:r w:rsidRPr="007735D0">
        <w:rPr>
          <w:rFonts w:ascii="Arial" w:hAnsi="Arial" w:cs="Arial"/>
          <w:lang w:eastAsia="en-GB"/>
        </w:rPr>
        <w:t xml:space="preserve">. They have limited resources and </w:t>
      </w:r>
      <w:r w:rsidR="003321A6" w:rsidRPr="007735D0">
        <w:rPr>
          <w:rFonts w:ascii="Arial" w:hAnsi="Arial" w:cs="Arial"/>
          <w:lang w:eastAsia="en-GB"/>
        </w:rPr>
        <w:t>cannot</w:t>
      </w:r>
      <w:r w:rsidRPr="007735D0">
        <w:rPr>
          <w:rFonts w:ascii="Arial" w:hAnsi="Arial" w:cs="Arial"/>
          <w:lang w:eastAsia="en-GB"/>
        </w:rPr>
        <w:t xml:space="preserve"> </w:t>
      </w:r>
      <w:r w:rsidR="00AA6C65" w:rsidRPr="007735D0">
        <w:rPr>
          <w:rFonts w:ascii="Arial" w:hAnsi="Arial" w:cs="Arial"/>
          <w:lang w:eastAsia="en-GB"/>
        </w:rPr>
        <w:t xml:space="preserve">financial support or </w:t>
      </w:r>
      <w:r w:rsidRPr="007735D0">
        <w:rPr>
          <w:rFonts w:ascii="Arial" w:hAnsi="Arial" w:cs="Arial"/>
          <w:lang w:eastAsia="en-GB"/>
        </w:rPr>
        <w:t>accommodation.</w:t>
      </w:r>
    </w:p>
    <w:p w:rsidR="00317537" w:rsidRPr="007735D0" w:rsidRDefault="00317537" w:rsidP="00317537">
      <w:pPr>
        <w:textAlignment w:val="baseline"/>
        <w:rPr>
          <w:rFonts w:ascii="Arial" w:hAnsi="Arial" w:cs="Arial"/>
          <w:lang w:eastAsia="en-GB"/>
        </w:rPr>
      </w:pPr>
      <w:r w:rsidRPr="007735D0">
        <w:rPr>
          <w:rFonts w:ascii="Arial" w:hAnsi="Arial" w:cs="Arial"/>
          <w:bdr w:val="none" w:sz="0" w:space="0" w:color="auto" w:frame="1"/>
          <w:lang w:eastAsia="en-GB"/>
        </w:rPr>
        <w:t xml:space="preserve">Heathrow Travel-Care is staffed by qualified social workers and is </w:t>
      </w:r>
      <w:r w:rsidR="003321A6" w:rsidRPr="007735D0">
        <w:rPr>
          <w:rFonts w:ascii="Arial" w:hAnsi="Arial" w:cs="Arial"/>
          <w:bdr w:val="none" w:sz="0" w:space="0" w:color="auto" w:frame="1"/>
          <w:lang w:eastAsia="en-GB"/>
        </w:rPr>
        <w:t xml:space="preserve">usually </w:t>
      </w:r>
      <w:r w:rsidRPr="007735D0">
        <w:rPr>
          <w:rFonts w:ascii="Arial" w:hAnsi="Arial" w:cs="Arial"/>
          <w:bdr w:val="none" w:sz="0" w:space="0" w:color="auto" w:frame="1"/>
          <w:lang w:eastAsia="en-GB"/>
        </w:rPr>
        <w:t>open Monday to Friday 09.30 – 17.00 (except Thursday, 11.00 – 1700).</w:t>
      </w:r>
    </w:p>
    <w:p w:rsidR="003321A6" w:rsidRPr="007735D0" w:rsidRDefault="003321A6" w:rsidP="00317537">
      <w:pPr>
        <w:textAlignment w:val="baseline"/>
        <w:rPr>
          <w:rFonts w:ascii="Arial" w:hAnsi="Arial" w:cs="Arial"/>
          <w:bdr w:val="none" w:sz="0" w:space="0" w:color="auto" w:frame="1"/>
          <w:lang w:eastAsia="en-GB"/>
        </w:rPr>
      </w:pPr>
    </w:p>
    <w:p w:rsidR="00317537" w:rsidRPr="007735D0" w:rsidRDefault="00317537" w:rsidP="00317537">
      <w:pPr>
        <w:textAlignment w:val="baseline"/>
        <w:rPr>
          <w:rFonts w:ascii="Arial" w:hAnsi="Arial" w:cs="Arial"/>
          <w:lang w:eastAsia="en-GB"/>
        </w:rPr>
      </w:pPr>
      <w:r w:rsidRPr="007735D0">
        <w:rPr>
          <w:rFonts w:ascii="Arial" w:hAnsi="Arial" w:cs="Arial"/>
          <w:bdr w:val="none" w:sz="0" w:space="0" w:color="auto" w:frame="1"/>
          <w:lang w:eastAsia="en-GB"/>
        </w:rPr>
        <w:t xml:space="preserve">Gatwick Travel Care is open </w:t>
      </w:r>
      <w:r w:rsidR="006524C0" w:rsidRPr="007735D0">
        <w:rPr>
          <w:rFonts w:ascii="Arial" w:hAnsi="Arial" w:cs="Arial"/>
          <w:bdr w:val="none" w:sz="0" w:space="0" w:color="auto" w:frame="1"/>
          <w:lang w:eastAsia="en-GB"/>
        </w:rPr>
        <w:t>seven days a week</w:t>
      </w:r>
      <w:r w:rsidRPr="007735D0">
        <w:rPr>
          <w:rFonts w:ascii="Arial" w:hAnsi="Arial" w:cs="Arial"/>
          <w:bdr w:val="none" w:sz="0" w:space="0" w:color="auto" w:frame="1"/>
          <w:lang w:eastAsia="en-GB"/>
        </w:rPr>
        <w:t xml:space="preserve"> 09.00 – 16.0</w:t>
      </w:r>
      <w:r w:rsidR="00A8359C" w:rsidRPr="007735D0">
        <w:rPr>
          <w:rFonts w:ascii="Arial" w:hAnsi="Arial" w:cs="Arial"/>
          <w:bdr w:val="none" w:sz="0" w:space="0" w:color="auto" w:frame="1"/>
          <w:lang w:eastAsia="en-GB"/>
        </w:rPr>
        <w:t>0 and is s</w:t>
      </w:r>
      <w:r w:rsidRPr="007735D0">
        <w:rPr>
          <w:rFonts w:ascii="Arial" w:hAnsi="Arial" w:cs="Arial"/>
          <w:bdr w:val="none" w:sz="0" w:space="0" w:color="auto" w:frame="1"/>
          <w:lang w:eastAsia="en-GB"/>
        </w:rPr>
        <w:t>taffed mainly by experienced volunteers.</w:t>
      </w:r>
    </w:p>
    <w:p w:rsidR="003321A6" w:rsidRPr="007735D0" w:rsidRDefault="003321A6" w:rsidP="00317537">
      <w:pPr>
        <w:textAlignment w:val="baseline"/>
        <w:rPr>
          <w:rFonts w:ascii="Arial" w:hAnsi="Arial" w:cs="Arial"/>
          <w:bdr w:val="none" w:sz="0" w:space="0" w:color="auto" w:frame="1"/>
          <w:lang w:eastAsia="en-GB"/>
        </w:rPr>
      </w:pPr>
    </w:p>
    <w:p w:rsidR="00317537" w:rsidRPr="007735D0" w:rsidRDefault="00A8359C" w:rsidP="00317537">
      <w:pPr>
        <w:textAlignment w:val="baseline"/>
        <w:rPr>
          <w:rFonts w:ascii="Arial" w:hAnsi="Arial" w:cs="Arial"/>
          <w:bdr w:val="none" w:sz="0" w:space="0" w:color="auto" w:frame="1"/>
          <w:lang w:eastAsia="en-GB"/>
        </w:rPr>
      </w:pPr>
      <w:r w:rsidRPr="007735D0">
        <w:rPr>
          <w:rFonts w:ascii="Arial" w:hAnsi="Arial" w:cs="Arial"/>
          <w:bdr w:val="none" w:sz="0" w:space="0" w:color="auto" w:frame="1"/>
          <w:lang w:eastAsia="en-GB"/>
        </w:rPr>
        <w:t>The Chaplaincies</w:t>
      </w:r>
      <w:r w:rsidR="00317537" w:rsidRPr="007735D0">
        <w:rPr>
          <w:rFonts w:ascii="Arial" w:hAnsi="Arial" w:cs="Arial"/>
          <w:bdr w:val="none" w:sz="0" w:space="0" w:color="auto" w:frame="1"/>
          <w:lang w:eastAsia="en-GB"/>
        </w:rPr>
        <w:t xml:space="preserve"> at Manchester </w:t>
      </w:r>
      <w:r w:rsidRPr="007735D0">
        <w:rPr>
          <w:rFonts w:ascii="Arial" w:hAnsi="Arial" w:cs="Arial"/>
          <w:bdr w:val="none" w:sz="0" w:space="0" w:color="auto" w:frame="1"/>
          <w:lang w:eastAsia="en-GB"/>
        </w:rPr>
        <w:t xml:space="preserve">and Glasgow </w:t>
      </w:r>
      <w:r w:rsidR="00317537" w:rsidRPr="007735D0">
        <w:rPr>
          <w:rFonts w:ascii="Arial" w:hAnsi="Arial" w:cs="Arial"/>
          <w:bdr w:val="none" w:sz="0" w:space="0" w:color="auto" w:frame="1"/>
          <w:lang w:eastAsia="en-GB"/>
        </w:rPr>
        <w:t>Airport</w:t>
      </w:r>
      <w:r w:rsidRPr="007735D0">
        <w:rPr>
          <w:rFonts w:ascii="Arial" w:hAnsi="Arial" w:cs="Arial"/>
          <w:bdr w:val="none" w:sz="0" w:space="0" w:color="auto" w:frame="1"/>
          <w:lang w:eastAsia="en-GB"/>
        </w:rPr>
        <w:t>s</w:t>
      </w:r>
      <w:r w:rsidR="00317537" w:rsidRPr="007735D0">
        <w:rPr>
          <w:rFonts w:ascii="Arial" w:hAnsi="Arial" w:cs="Arial"/>
          <w:bdr w:val="none" w:sz="0" w:space="0" w:color="auto" w:frame="1"/>
          <w:lang w:eastAsia="en-GB"/>
        </w:rPr>
        <w:t xml:space="preserve"> </w:t>
      </w:r>
      <w:r w:rsidRPr="007735D0">
        <w:rPr>
          <w:rFonts w:ascii="Arial" w:hAnsi="Arial" w:cs="Arial"/>
          <w:bdr w:val="none" w:sz="0" w:space="0" w:color="auto" w:frame="1"/>
          <w:lang w:eastAsia="en-GB"/>
        </w:rPr>
        <w:t>are</w:t>
      </w:r>
      <w:r w:rsidR="00317537" w:rsidRPr="007735D0">
        <w:rPr>
          <w:rFonts w:ascii="Arial" w:hAnsi="Arial" w:cs="Arial"/>
          <w:bdr w:val="none" w:sz="0" w:space="0" w:color="auto" w:frame="1"/>
          <w:lang w:eastAsia="en-GB"/>
        </w:rPr>
        <w:t xml:space="preserve"> open Monday to Friday 08.00 – 17.00 but they provide an on</w:t>
      </w:r>
      <w:r w:rsidR="00D92398" w:rsidRPr="007735D0">
        <w:rPr>
          <w:rFonts w:ascii="Arial" w:hAnsi="Arial" w:cs="Arial"/>
          <w:bdr w:val="none" w:sz="0" w:space="0" w:color="auto" w:frame="1"/>
          <w:lang w:eastAsia="en-GB"/>
        </w:rPr>
        <w:t>-</w:t>
      </w:r>
      <w:r w:rsidR="00317537" w:rsidRPr="007735D0">
        <w:rPr>
          <w:rFonts w:ascii="Arial" w:hAnsi="Arial" w:cs="Arial"/>
          <w:bdr w:val="none" w:sz="0" w:space="0" w:color="auto" w:frame="1"/>
          <w:lang w:eastAsia="en-GB"/>
        </w:rPr>
        <w:t>ca</w:t>
      </w:r>
      <w:r w:rsidRPr="007735D0">
        <w:rPr>
          <w:rFonts w:ascii="Arial" w:hAnsi="Arial" w:cs="Arial"/>
          <w:bdr w:val="none" w:sz="0" w:space="0" w:color="auto" w:frame="1"/>
          <w:lang w:eastAsia="en-GB"/>
        </w:rPr>
        <w:t xml:space="preserve">ll service outside those hours. Both are </w:t>
      </w:r>
      <w:r w:rsidR="00607D9E" w:rsidRPr="007735D0">
        <w:rPr>
          <w:rFonts w:ascii="Arial" w:hAnsi="Arial" w:cs="Arial"/>
          <w:bdr w:val="none" w:sz="0" w:space="0" w:color="auto" w:frame="1"/>
          <w:lang w:eastAsia="en-GB"/>
        </w:rPr>
        <w:t>s</w:t>
      </w:r>
      <w:r w:rsidR="00317537" w:rsidRPr="007735D0">
        <w:rPr>
          <w:rFonts w:ascii="Arial" w:hAnsi="Arial" w:cs="Arial"/>
          <w:bdr w:val="none" w:sz="0" w:space="0" w:color="auto" w:frame="1"/>
          <w:lang w:eastAsia="en-GB"/>
        </w:rPr>
        <w:t>taffed by multi-faith chaplains.</w:t>
      </w:r>
    </w:p>
    <w:p w:rsidR="001706D9" w:rsidRPr="00317537" w:rsidRDefault="001706D9" w:rsidP="00317537">
      <w:pPr>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Family / Friends/support networks</w:t>
      </w:r>
    </w:p>
    <w:p w:rsidR="00317537" w:rsidRPr="00317537" w:rsidRDefault="00317537" w:rsidP="00317537">
      <w:pPr>
        <w:spacing w:after="105"/>
        <w:textAlignment w:val="baseline"/>
        <w:rPr>
          <w:rFonts w:ascii="Arial" w:hAnsi="Arial" w:cs="Arial"/>
          <w:color w:val="3E3E3E"/>
          <w:lang w:eastAsia="en-GB"/>
        </w:rPr>
      </w:pPr>
      <w:r w:rsidRPr="00317537">
        <w:rPr>
          <w:rFonts w:ascii="Arial" w:hAnsi="Arial" w:cs="Arial"/>
          <w:color w:val="3E3E3E"/>
          <w:lang w:eastAsia="en-GB"/>
        </w:rPr>
        <w:t xml:space="preserve">With the returnee’s permission, a family member resident in the UK may be able to get the person registered with their local GP surgery in advance and </w:t>
      </w:r>
      <w:r w:rsidR="00A60A02">
        <w:rPr>
          <w:rFonts w:ascii="Arial" w:hAnsi="Arial" w:cs="Arial"/>
          <w:color w:val="3E3E3E"/>
          <w:lang w:eastAsia="en-GB"/>
        </w:rPr>
        <w:t xml:space="preserve">to </w:t>
      </w:r>
      <w:r w:rsidRPr="00317537">
        <w:rPr>
          <w:rFonts w:ascii="Arial" w:hAnsi="Arial" w:cs="Arial"/>
          <w:color w:val="3E3E3E"/>
          <w:lang w:eastAsia="en-GB"/>
        </w:rPr>
        <w:t>make enquiries with their Local Authority</w:t>
      </w:r>
      <w:r w:rsidR="00A60A02">
        <w:rPr>
          <w:rFonts w:ascii="Arial" w:hAnsi="Arial" w:cs="Arial"/>
          <w:color w:val="3E3E3E"/>
          <w:lang w:eastAsia="en-GB"/>
        </w:rPr>
        <w:t xml:space="preserve"> for specific guidance</w:t>
      </w:r>
      <w:r w:rsidRPr="00317537">
        <w:rPr>
          <w:rFonts w:ascii="Arial" w:hAnsi="Arial" w:cs="Arial"/>
          <w:color w:val="3E3E3E"/>
          <w:lang w:eastAsia="en-GB"/>
        </w:rPr>
        <w:t xml:space="preserve">.  As mentioned </w:t>
      </w:r>
      <w:r w:rsidR="00A60A02">
        <w:rPr>
          <w:rFonts w:ascii="Arial" w:hAnsi="Arial" w:cs="Arial"/>
          <w:color w:val="3E3E3E"/>
          <w:lang w:eastAsia="en-GB"/>
        </w:rPr>
        <w:t>previously</w:t>
      </w:r>
      <w:r w:rsidRPr="00317537">
        <w:rPr>
          <w:rFonts w:ascii="Arial" w:hAnsi="Arial" w:cs="Arial"/>
          <w:color w:val="3E3E3E"/>
          <w:lang w:eastAsia="en-GB"/>
        </w:rPr>
        <w:t xml:space="preserve">, Social Services </w:t>
      </w:r>
      <w:r w:rsidR="00A60A02">
        <w:rPr>
          <w:rFonts w:ascii="Arial" w:hAnsi="Arial" w:cs="Arial"/>
          <w:color w:val="3E3E3E"/>
          <w:lang w:eastAsia="en-GB"/>
        </w:rPr>
        <w:t xml:space="preserve">cannot assess an individual </w:t>
      </w:r>
      <w:r w:rsidRPr="00317537">
        <w:rPr>
          <w:rFonts w:ascii="Arial" w:hAnsi="Arial" w:cs="Arial"/>
          <w:color w:val="3E3E3E"/>
          <w:lang w:eastAsia="en-GB"/>
        </w:rPr>
        <w:t>until th</w:t>
      </w:r>
      <w:r w:rsidR="00A60A02">
        <w:rPr>
          <w:rFonts w:ascii="Arial" w:hAnsi="Arial" w:cs="Arial"/>
          <w:color w:val="3E3E3E"/>
          <w:lang w:eastAsia="en-GB"/>
        </w:rPr>
        <w:t>ey have</w:t>
      </w:r>
      <w:r w:rsidRPr="00317537">
        <w:rPr>
          <w:rFonts w:ascii="Arial" w:hAnsi="Arial" w:cs="Arial"/>
          <w:color w:val="3E3E3E"/>
          <w:lang w:eastAsia="en-GB"/>
        </w:rPr>
        <w:t xml:space="preserve"> </w:t>
      </w:r>
      <w:r w:rsidR="00A60A02">
        <w:rPr>
          <w:rFonts w:ascii="Arial" w:hAnsi="Arial" w:cs="Arial"/>
          <w:color w:val="3E3E3E"/>
          <w:lang w:eastAsia="en-GB"/>
        </w:rPr>
        <w:t xml:space="preserve">returned to </w:t>
      </w:r>
      <w:r w:rsidRPr="00317537">
        <w:rPr>
          <w:rFonts w:ascii="Arial" w:hAnsi="Arial" w:cs="Arial"/>
          <w:color w:val="3E3E3E"/>
          <w:lang w:eastAsia="en-GB"/>
        </w:rPr>
        <w:t>the UK</w:t>
      </w:r>
      <w:r w:rsidR="00A60A02">
        <w:rPr>
          <w:rFonts w:ascii="Arial" w:hAnsi="Arial" w:cs="Arial"/>
          <w:color w:val="3E3E3E"/>
          <w:lang w:eastAsia="en-GB"/>
        </w:rPr>
        <w:t xml:space="preserve"> and presents in person</w:t>
      </w:r>
      <w:r w:rsidRPr="00317537">
        <w:rPr>
          <w:rFonts w:ascii="Arial" w:hAnsi="Arial" w:cs="Arial"/>
          <w:color w:val="3E3E3E"/>
          <w:lang w:eastAsia="en-GB"/>
        </w:rPr>
        <w:t>. </w:t>
      </w:r>
      <w:r w:rsidR="00A60A02">
        <w:rPr>
          <w:rFonts w:ascii="Arial" w:hAnsi="Arial" w:cs="Arial"/>
          <w:color w:val="3E3E3E"/>
          <w:lang w:eastAsia="en-GB"/>
        </w:rPr>
        <w:t xml:space="preserve">If </w:t>
      </w:r>
      <w:r w:rsidRPr="00317537">
        <w:rPr>
          <w:rFonts w:ascii="Arial" w:hAnsi="Arial" w:cs="Arial"/>
          <w:color w:val="3E3E3E"/>
          <w:lang w:eastAsia="en-GB"/>
        </w:rPr>
        <w:t xml:space="preserve">a family member </w:t>
      </w:r>
      <w:r w:rsidR="00A60A02">
        <w:rPr>
          <w:rFonts w:ascii="Arial" w:hAnsi="Arial" w:cs="Arial"/>
          <w:color w:val="3E3E3E"/>
          <w:lang w:eastAsia="en-GB"/>
        </w:rPr>
        <w:t xml:space="preserve">or </w:t>
      </w:r>
      <w:r w:rsidRPr="00317537">
        <w:rPr>
          <w:rFonts w:ascii="Arial" w:hAnsi="Arial" w:cs="Arial"/>
          <w:color w:val="3E3E3E"/>
          <w:lang w:eastAsia="en-GB"/>
        </w:rPr>
        <w:t xml:space="preserve">friend </w:t>
      </w:r>
      <w:proofErr w:type="gramStart"/>
      <w:r w:rsidR="00A60A02">
        <w:rPr>
          <w:rFonts w:ascii="Arial" w:hAnsi="Arial" w:cs="Arial"/>
          <w:color w:val="3E3E3E"/>
          <w:lang w:eastAsia="en-GB"/>
        </w:rPr>
        <w:t>is able to</w:t>
      </w:r>
      <w:proofErr w:type="gramEnd"/>
      <w:r w:rsidR="00A60A02">
        <w:rPr>
          <w:rFonts w:ascii="Arial" w:hAnsi="Arial" w:cs="Arial"/>
          <w:color w:val="3E3E3E"/>
          <w:lang w:eastAsia="en-GB"/>
        </w:rPr>
        <w:t xml:space="preserve"> </w:t>
      </w:r>
      <w:r w:rsidRPr="00317537">
        <w:rPr>
          <w:rFonts w:ascii="Arial" w:hAnsi="Arial" w:cs="Arial"/>
          <w:color w:val="3E3E3E"/>
          <w:lang w:eastAsia="en-GB"/>
        </w:rPr>
        <w:t xml:space="preserve">advocate on the returnee’s behalf, this can sometimes </w:t>
      </w:r>
      <w:r w:rsidR="00A60A02">
        <w:rPr>
          <w:rFonts w:ascii="Arial" w:hAnsi="Arial" w:cs="Arial"/>
          <w:color w:val="3E3E3E"/>
          <w:lang w:eastAsia="en-GB"/>
        </w:rPr>
        <w:t>help raise awareness of what to expect and enable a more effective plan of action to be taken by that individual or family</w:t>
      </w:r>
      <w:r w:rsidRPr="00317537">
        <w:rPr>
          <w:rFonts w:ascii="Arial" w:hAnsi="Arial" w:cs="Arial"/>
          <w:color w:val="3E3E3E"/>
          <w:lang w:eastAsia="en-GB"/>
        </w:rPr>
        <w:t>.</w:t>
      </w:r>
    </w:p>
    <w:p w:rsidR="00317537" w:rsidRDefault="00A60A02" w:rsidP="00317537">
      <w:pPr>
        <w:spacing w:after="105"/>
        <w:textAlignment w:val="baseline"/>
        <w:rPr>
          <w:rFonts w:ascii="Arial" w:hAnsi="Arial" w:cs="Arial"/>
          <w:color w:val="3E3E3E"/>
          <w:lang w:eastAsia="en-GB"/>
        </w:rPr>
      </w:pPr>
      <w:r>
        <w:rPr>
          <w:rFonts w:ascii="Arial" w:hAnsi="Arial" w:cs="Arial"/>
          <w:color w:val="3E3E3E"/>
          <w:lang w:eastAsia="en-GB"/>
        </w:rPr>
        <w:t xml:space="preserve">An important aspect </w:t>
      </w:r>
      <w:r w:rsidR="00317537" w:rsidRPr="00317537">
        <w:rPr>
          <w:rFonts w:ascii="Arial" w:hAnsi="Arial" w:cs="Arial"/>
          <w:color w:val="3E3E3E"/>
          <w:lang w:eastAsia="en-GB"/>
        </w:rPr>
        <w:t xml:space="preserve">of </w:t>
      </w:r>
      <w:r>
        <w:rPr>
          <w:rFonts w:ascii="Arial" w:hAnsi="Arial" w:cs="Arial"/>
          <w:color w:val="3E3E3E"/>
          <w:lang w:eastAsia="en-GB"/>
        </w:rPr>
        <w:t xml:space="preserve">Local Authority checks, </w:t>
      </w:r>
      <w:r w:rsidR="00317537" w:rsidRPr="00317537">
        <w:rPr>
          <w:rFonts w:ascii="Arial" w:hAnsi="Arial" w:cs="Arial"/>
          <w:color w:val="3E3E3E"/>
          <w:lang w:eastAsia="en-GB"/>
        </w:rPr>
        <w:t xml:space="preserve">seek to establish whether someone has any </w:t>
      </w:r>
      <w:r>
        <w:rPr>
          <w:rFonts w:ascii="Arial" w:hAnsi="Arial" w:cs="Arial"/>
          <w:color w:val="3E3E3E"/>
          <w:lang w:eastAsia="en-GB"/>
        </w:rPr>
        <w:t xml:space="preserve">current or recent </w:t>
      </w:r>
      <w:r w:rsidR="00317537" w:rsidRPr="00317537">
        <w:rPr>
          <w:rFonts w:ascii="Arial" w:hAnsi="Arial" w:cs="Arial"/>
          <w:color w:val="3E3E3E"/>
          <w:lang w:eastAsia="en-GB"/>
        </w:rPr>
        <w:t>UK local connection</w:t>
      </w:r>
      <w:r>
        <w:rPr>
          <w:rFonts w:ascii="Arial" w:hAnsi="Arial" w:cs="Arial"/>
          <w:color w:val="3E3E3E"/>
          <w:lang w:eastAsia="en-GB"/>
        </w:rPr>
        <w:t>. This involves looking at factors such as how long a person has last lived in an area, how long they lived ther</w:t>
      </w:r>
      <w:r w:rsidR="00D92398">
        <w:rPr>
          <w:rFonts w:ascii="Arial" w:hAnsi="Arial" w:cs="Arial"/>
          <w:color w:val="3E3E3E"/>
          <w:lang w:eastAsia="en-GB"/>
        </w:rPr>
        <w:t>e</w:t>
      </w:r>
      <w:r>
        <w:rPr>
          <w:rFonts w:ascii="Arial" w:hAnsi="Arial" w:cs="Arial"/>
          <w:color w:val="3E3E3E"/>
          <w:lang w:eastAsia="en-GB"/>
        </w:rPr>
        <w:t xml:space="preserve"> during the last 5 years as well as other connections such as </w:t>
      </w:r>
      <w:r w:rsidR="00317537" w:rsidRPr="00317537">
        <w:rPr>
          <w:rFonts w:ascii="Arial" w:hAnsi="Arial" w:cs="Arial"/>
          <w:color w:val="3E3E3E"/>
          <w:lang w:eastAsia="en-GB"/>
        </w:rPr>
        <w:t xml:space="preserve">having relatives </w:t>
      </w:r>
      <w:r>
        <w:rPr>
          <w:rFonts w:ascii="Arial" w:hAnsi="Arial" w:cs="Arial"/>
          <w:color w:val="3E3E3E"/>
          <w:lang w:eastAsia="en-GB"/>
        </w:rPr>
        <w:t xml:space="preserve">currently </w:t>
      </w:r>
      <w:r w:rsidR="00317537" w:rsidRPr="00317537">
        <w:rPr>
          <w:rFonts w:ascii="Arial" w:hAnsi="Arial" w:cs="Arial"/>
          <w:color w:val="3E3E3E"/>
          <w:lang w:eastAsia="en-GB"/>
        </w:rPr>
        <w:t>living in the UK.</w:t>
      </w:r>
    </w:p>
    <w:p w:rsidR="001706D9" w:rsidRPr="00317537" w:rsidRDefault="001706D9" w:rsidP="00317537">
      <w:pPr>
        <w:spacing w:after="105"/>
        <w:textAlignment w:val="baseline"/>
        <w:rPr>
          <w:rFonts w:ascii="Arial" w:hAnsi="Arial" w:cs="Arial"/>
          <w:color w:val="3E3E3E"/>
          <w:lang w:eastAsia="en-GB"/>
        </w:rPr>
      </w:pPr>
    </w:p>
    <w:p w:rsidR="00317537" w:rsidRPr="00317537" w:rsidRDefault="00317537" w:rsidP="00317537">
      <w:pPr>
        <w:spacing w:line="405" w:lineRule="atLeast"/>
        <w:textAlignment w:val="baseline"/>
        <w:outlineLvl w:val="2"/>
        <w:rPr>
          <w:rFonts w:ascii="Arial" w:hAnsi="Arial" w:cs="Arial"/>
          <w:b/>
          <w:bCs/>
          <w:color w:val="690069"/>
          <w:sz w:val="32"/>
          <w:szCs w:val="32"/>
          <w:lang w:eastAsia="en-GB"/>
        </w:rPr>
      </w:pPr>
      <w:r w:rsidRPr="00317537">
        <w:rPr>
          <w:rFonts w:ascii="Arial" w:hAnsi="Arial" w:cs="Arial"/>
          <w:b/>
          <w:bCs/>
          <w:color w:val="690069"/>
          <w:sz w:val="32"/>
          <w:szCs w:val="32"/>
          <w:bdr w:val="none" w:sz="0" w:space="0" w:color="auto" w:frame="1"/>
          <w:lang w:eastAsia="en-GB"/>
        </w:rPr>
        <w:t>Other Sources of Support</w:t>
      </w:r>
    </w:p>
    <w:p w:rsidR="00317537" w:rsidRPr="00A53A3C" w:rsidRDefault="00317537" w:rsidP="00D92398">
      <w:pPr>
        <w:textAlignment w:val="baseline"/>
        <w:rPr>
          <w:rFonts w:ascii="Arial" w:hAnsi="Arial" w:cs="Arial"/>
          <w:sz w:val="22"/>
          <w:szCs w:val="22"/>
        </w:rPr>
      </w:pPr>
      <w:r w:rsidRPr="00317537">
        <w:rPr>
          <w:rFonts w:ascii="Arial" w:hAnsi="Arial" w:cs="Arial"/>
          <w:color w:val="3E3E3E"/>
          <w:lang w:eastAsia="en-GB"/>
        </w:rPr>
        <w:t xml:space="preserve">It </w:t>
      </w:r>
      <w:r w:rsidR="00A60A02">
        <w:rPr>
          <w:rFonts w:ascii="Arial" w:hAnsi="Arial" w:cs="Arial"/>
          <w:color w:val="3E3E3E"/>
          <w:lang w:eastAsia="en-GB"/>
        </w:rPr>
        <w:t xml:space="preserve">can be helpful to the individual or family returning </w:t>
      </w:r>
      <w:r w:rsidR="00D92398">
        <w:rPr>
          <w:rFonts w:ascii="Arial" w:hAnsi="Arial" w:cs="Arial"/>
          <w:color w:val="3E3E3E"/>
          <w:lang w:eastAsia="en-GB"/>
        </w:rPr>
        <w:t>if they and/or their friends and families can seek out and investigate alternati</w:t>
      </w:r>
      <w:r w:rsidRPr="00317537">
        <w:rPr>
          <w:rFonts w:ascii="Arial" w:hAnsi="Arial" w:cs="Arial"/>
          <w:color w:val="3E3E3E"/>
          <w:lang w:eastAsia="en-GB"/>
        </w:rPr>
        <w:t>ve sources of support</w:t>
      </w:r>
      <w:r w:rsidR="00D92398">
        <w:rPr>
          <w:rFonts w:ascii="Arial" w:hAnsi="Arial" w:cs="Arial"/>
          <w:color w:val="3E3E3E"/>
          <w:lang w:eastAsia="en-GB"/>
        </w:rPr>
        <w:t>.</w:t>
      </w:r>
      <w:r w:rsidRPr="00317537">
        <w:rPr>
          <w:rFonts w:ascii="Arial" w:hAnsi="Arial" w:cs="Arial"/>
          <w:color w:val="3E3E3E"/>
          <w:lang w:eastAsia="en-GB"/>
        </w:rPr>
        <w:t xml:space="preserve"> </w:t>
      </w:r>
      <w:r w:rsidRPr="00317537">
        <w:rPr>
          <w:rFonts w:ascii="Arial" w:hAnsi="Arial" w:cs="Arial"/>
          <w:color w:val="3E3E3E"/>
          <w:bdr w:val="none" w:sz="0" w:space="0" w:color="auto" w:frame="1"/>
          <w:lang w:eastAsia="en-GB"/>
        </w:rPr>
        <w:t>Alternative avenues may include</w:t>
      </w:r>
      <w:r w:rsidR="00D92398">
        <w:rPr>
          <w:rFonts w:ascii="Arial" w:hAnsi="Arial" w:cs="Arial"/>
          <w:color w:val="3E3E3E"/>
          <w:bdr w:val="none" w:sz="0" w:space="0" w:color="auto" w:frame="1"/>
          <w:lang w:eastAsia="en-GB"/>
        </w:rPr>
        <w:t xml:space="preserve"> a</w:t>
      </w:r>
      <w:r w:rsidRPr="00317537">
        <w:rPr>
          <w:rFonts w:ascii="Arial" w:hAnsi="Arial" w:cs="Arial"/>
          <w:color w:val="3E3E3E"/>
          <w:bdr w:val="none" w:sz="0" w:space="0" w:color="auto" w:frame="1"/>
          <w:lang w:eastAsia="en-GB"/>
        </w:rPr>
        <w:t xml:space="preserve"> </w:t>
      </w:r>
      <w:proofErr w:type="gramStart"/>
      <w:r w:rsidRPr="00317537">
        <w:rPr>
          <w:rFonts w:ascii="Arial" w:hAnsi="Arial" w:cs="Arial"/>
          <w:color w:val="3E3E3E"/>
          <w:bdr w:val="none" w:sz="0" w:space="0" w:color="auto" w:frame="1"/>
          <w:lang w:eastAsia="en-GB"/>
        </w:rPr>
        <w:t>particular religious</w:t>
      </w:r>
      <w:proofErr w:type="gramEnd"/>
      <w:r w:rsidRPr="00317537">
        <w:rPr>
          <w:rFonts w:ascii="Arial" w:hAnsi="Arial" w:cs="Arial"/>
          <w:color w:val="3E3E3E"/>
          <w:bdr w:val="none" w:sz="0" w:space="0" w:color="auto" w:frame="1"/>
          <w:lang w:eastAsia="en-GB"/>
        </w:rPr>
        <w:t xml:space="preserve"> affiliation</w:t>
      </w:r>
      <w:r w:rsidR="00D92398">
        <w:rPr>
          <w:rFonts w:ascii="Arial" w:hAnsi="Arial" w:cs="Arial"/>
          <w:color w:val="3E3E3E"/>
          <w:bdr w:val="none" w:sz="0" w:space="0" w:color="auto" w:frame="1"/>
          <w:lang w:eastAsia="en-GB"/>
        </w:rPr>
        <w:t>,</w:t>
      </w:r>
      <w:r w:rsidRPr="00317537">
        <w:rPr>
          <w:rFonts w:ascii="Arial" w:hAnsi="Arial" w:cs="Arial"/>
          <w:color w:val="3E3E3E"/>
          <w:bdr w:val="none" w:sz="0" w:space="0" w:color="auto" w:frame="1"/>
          <w:lang w:eastAsia="en-GB"/>
        </w:rPr>
        <w:t xml:space="preserve"> </w:t>
      </w:r>
      <w:r w:rsidR="00D92398">
        <w:rPr>
          <w:rFonts w:ascii="Arial" w:hAnsi="Arial" w:cs="Arial"/>
          <w:color w:val="3E3E3E"/>
          <w:bdr w:val="none" w:sz="0" w:space="0" w:color="auto" w:frame="1"/>
          <w:lang w:eastAsia="en-GB"/>
        </w:rPr>
        <w:t xml:space="preserve">being in the </w:t>
      </w:r>
      <w:r w:rsidRPr="00317537">
        <w:rPr>
          <w:rFonts w:ascii="Arial" w:hAnsi="Arial" w:cs="Arial"/>
          <w:color w:val="3E3E3E"/>
          <w:bdr w:val="none" w:sz="0" w:space="0" w:color="auto" w:frame="1"/>
          <w:lang w:eastAsia="en-GB"/>
        </w:rPr>
        <w:t>service</w:t>
      </w:r>
      <w:r w:rsidR="00D92398">
        <w:rPr>
          <w:rFonts w:ascii="Arial" w:hAnsi="Arial" w:cs="Arial"/>
          <w:color w:val="3E3E3E"/>
          <w:bdr w:val="none" w:sz="0" w:space="0" w:color="auto" w:frame="1"/>
          <w:lang w:eastAsia="en-GB"/>
        </w:rPr>
        <w:t>s past or present or a</w:t>
      </w:r>
      <w:r w:rsidRPr="00317537">
        <w:rPr>
          <w:rFonts w:ascii="Arial" w:hAnsi="Arial" w:cs="Arial"/>
          <w:color w:val="3E3E3E"/>
          <w:bdr w:val="none" w:sz="0" w:space="0" w:color="auto" w:frame="1"/>
          <w:lang w:eastAsia="en-GB"/>
        </w:rPr>
        <w:t xml:space="preserve"> trade connection</w:t>
      </w:r>
      <w:r w:rsidR="00D92398">
        <w:rPr>
          <w:rFonts w:ascii="Arial" w:hAnsi="Arial" w:cs="Arial"/>
          <w:color w:val="3E3E3E"/>
          <w:bdr w:val="none" w:sz="0" w:space="0" w:color="auto" w:frame="1"/>
          <w:lang w:eastAsia="en-GB"/>
        </w:rPr>
        <w:t xml:space="preserve"> amongst others. Sometimes unexplored </w:t>
      </w:r>
      <w:r w:rsidRPr="00317537">
        <w:rPr>
          <w:rFonts w:ascii="Arial" w:hAnsi="Arial" w:cs="Arial"/>
          <w:color w:val="3E3E3E"/>
          <w:bdr w:val="none" w:sz="0" w:space="0" w:color="auto" w:frame="1"/>
          <w:lang w:eastAsia="en-GB"/>
        </w:rPr>
        <w:t>options</w:t>
      </w:r>
      <w:r w:rsidR="00D92398">
        <w:rPr>
          <w:rFonts w:ascii="Arial" w:hAnsi="Arial" w:cs="Arial"/>
          <w:color w:val="3E3E3E"/>
          <w:bdr w:val="none" w:sz="0" w:space="0" w:color="auto" w:frame="1"/>
          <w:lang w:eastAsia="en-GB"/>
        </w:rPr>
        <w:t xml:space="preserve"> like this might provide valuable support otherwise unavailable via Local Authorities and </w:t>
      </w:r>
      <w:r w:rsidRPr="00317537">
        <w:rPr>
          <w:rFonts w:ascii="Arial" w:hAnsi="Arial" w:cs="Arial"/>
          <w:color w:val="3E3E3E"/>
          <w:bdr w:val="none" w:sz="0" w:space="0" w:color="auto" w:frame="1"/>
          <w:lang w:eastAsia="en-GB"/>
        </w:rPr>
        <w:t xml:space="preserve">reduce the risk of the person becoming destitute </w:t>
      </w:r>
      <w:r w:rsidR="00D92398">
        <w:rPr>
          <w:rFonts w:ascii="Arial" w:hAnsi="Arial" w:cs="Arial"/>
          <w:color w:val="3E3E3E"/>
          <w:bdr w:val="none" w:sz="0" w:space="0" w:color="auto" w:frame="1"/>
          <w:lang w:eastAsia="en-GB"/>
        </w:rPr>
        <w:t xml:space="preserve">or </w:t>
      </w:r>
      <w:r w:rsidRPr="00317537">
        <w:rPr>
          <w:rFonts w:ascii="Arial" w:hAnsi="Arial" w:cs="Arial"/>
          <w:color w:val="3E3E3E"/>
          <w:bdr w:val="none" w:sz="0" w:space="0" w:color="auto" w:frame="1"/>
          <w:lang w:eastAsia="en-GB"/>
        </w:rPr>
        <w:t>homeless</w:t>
      </w:r>
    </w:p>
    <w:sectPr w:rsidR="00317537" w:rsidRPr="00A53A3C" w:rsidSect="0031753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2A" w:rsidRDefault="00765A2A" w:rsidP="00765A2A">
      <w:r>
        <w:separator/>
      </w:r>
    </w:p>
  </w:endnote>
  <w:endnote w:type="continuationSeparator" w:id="0">
    <w:p w:rsidR="00765A2A" w:rsidRDefault="00765A2A" w:rsidP="0076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A2A" w:rsidRDefault="00765A2A">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10234930</wp:posOffset>
              </wp:positionV>
              <wp:extent cx="7560310" cy="266700"/>
              <wp:effectExtent l="0" t="0" r="0" b="0"/>
              <wp:wrapNone/>
              <wp:docPr id="3" name="MSIPCM36a6495489ccf1159f67b9ac" descr="{&quot;HashCode&quot;:-82992868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5A2A" w:rsidRPr="00765A2A" w:rsidRDefault="00F322CB" w:rsidP="00765A2A">
                          <w:pPr>
                            <w:jc w:val="center"/>
                            <w:rPr>
                              <w:rFonts w:ascii="Calibri" w:hAnsi="Calibri" w:cs="Calibri"/>
                              <w:color w:val="000000"/>
                              <w:sz w:val="20"/>
                            </w:rPr>
                          </w:pPr>
                          <w:r>
                            <w:rPr>
                              <w:rFonts w:ascii="Calibri" w:hAnsi="Calibri" w:cs="Calibri"/>
                              <w:color w:val="000000"/>
                              <w:sz w:val="20"/>
                            </w:rPr>
                            <w:t xml:space="preserve">Classification: </w:t>
                          </w:r>
                          <w:r w:rsidR="00601EAE">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6a6495489ccf1159f67b9ac" o:spid="_x0000_s1027" type="#_x0000_t202" alt="{&quot;HashCode&quot;:-829928686,&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" o:allowincell="f" filled="f" stroked="f" strokeweight=".5pt">
              <v:textbox inset=",0,,0">
                <w:txbxContent>
                  <w:p w:rsidR="00765A2A" w:rsidRPr="00765A2A" w:rsidRDefault="00F322CB" w:rsidP="00765A2A">
                    <w:pPr>
                      <w:jc w:val="center"/>
                      <w:rPr>
                        <w:rFonts w:ascii="Calibri" w:hAnsi="Calibri" w:cs="Calibri"/>
                        <w:color w:val="000000"/>
                        <w:sz w:val="20"/>
                      </w:rPr>
                    </w:pPr>
                    <w:r>
                      <w:rPr>
                        <w:rFonts w:ascii="Calibri" w:hAnsi="Calibri" w:cs="Calibri"/>
                        <w:color w:val="000000"/>
                        <w:sz w:val="20"/>
                      </w:rPr>
                      <w:t xml:space="preserve">Classification: </w:t>
                    </w:r>
                    <w:r w:rsidR="00601EAE">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2A" w:rsidRDefault="00765A2A" w:rsidP="00765A2A">
      <w:r>
        <w:separator/>
      </w:r>
    </w:p>
  </w:footnote>
  <w:footnote w:type="continuationSeparator" w:id="0">
    <w:p w:rsidR="00765A2A" w:rsidRDefault="00765A2A" w:rsidP="00765A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5A2A" w:rsidRDefault="00765A2A">
    <w:pPr>
      <w:pStyle w:val="Head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1" name="MSIPCMe291427281f49d7556e269fa" descr="{&quot;HashCode&quot;:78687421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65A2A" w:rsidRPr="00765A2A" w:rsidRDefault="00601EAE" w:rsidP="00765A2A">
                          <w:pPr>
                            <w:jc w:val="center"/>
                            <w:rPr>
                              <w:rFonts w:ascii="Arial" w:hAnsi="Arial" w:cs="Arial"/>
                              <w:color w:val="000000"/>
                              <w:sz w:val="20"/>
                            </w:rPr>
                          </w:pPr>
                          <w:r>
                            <w:rPr>
                              <w:rFonts w:ascii="Arial" w:hAnsi="Arial" w:cs="Arial"/>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291427281f49d7556e269fa" o:spid="_x0000_s1026" type="#_x0000_t202" alt="{&quot;HashCode&quot;:786874215,&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" o:allowincell="f" filled="f" stroked="f" strokeweight=".5pt">
              <v:textbox inset=",0,,0">
                <w:txbxContent>
                  <w:p w:rsidR="00765A2A" w:rsidRPr="00765A2A" w:rsidRDefault="00601EAE" w:rsidP="00765A2A">
                    <w:pPr>
                      <w:jc w:val="center"/>
                      <w:rPr>
                        <w:rFonts w:ascii="Arial" w:hAnsi="Arial" w:cs="Arial"/>
                        <w:color w:val="000000"/>
                        <w:sz w:val="20"/>
                      </w:rPr>
                    </w:pPr>
                    <w:r>
                      <w:rPr>
                        <w:rFonts w:ascii="Arial" w:hAnsi="Arial" w:cs="Arial"/>
                        <w:color w:val="000000"/>
                        <w:sz w:val="20"/>
                      </w:rPr>
                      <w:t>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315F0"/>
    <w:multiLevelType w:val="hybridMultilevel"/>
    <w:tmpl w:val="8BEEA872"/>
    <w:lvl w:ilvl="0" w:tplc="DF4CE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95C30EE"/>
    <w:multiLevelType w:val="hybridMultilevel"/>
    <w:tmpl w:val="1BE0B784"/>
    <w:lvl w:ilvl="0" w:tplc="D61A53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37"/>
    <w:rsid w:val="00137EB7"/>
    <w:rsid w:val="00164C04"/>
    <w:rsid w:val="001706D9"/>
    <w:rsid w:val="00173FFD"/>
    <w:rsid w:val="001C4CEC"/>
    <w:rsid w:val="00317537"/>
    <w:rsid w:val="003321A6"/>
    <w:rsid w:val="003844EA"/>
    <w:rsid w:val="003A7C39"/>
    <w:rsid w:val="00435904"/>
    <w:rsid w:val="005A393F"/>
    <w:rsid w:val="00601EAE"/>
    <w:rsid w:val="00607D9E"/>
    <w:rsid w:val="006524C0"/>
    <w:rsid w:val="00756DFE"/>
    <w:rsid w:val="0076226A"/>
    <w:rsid w:val="00765A2A"/>
    <w:rsid w:val="007735D0"/>
    <w:rsid w:val="007906BA"/>
    <w:rsid w:val="007F13DF"/>
    <w:rsid w:val="00A53A3C"/>
    <w:rsid w:val="00A60A02"/>
    <w:rsid w:val="00A8359C"/>
    <w:rsid w:val="00A94F78"/>
    <w:rsid w:val="00AA6C65"/>
    <w:rsid w:val="00BA4547"/>
    <w:rsid w:val="00BB7663"/>
    <w:rsid w:val="00C52452"/>
    <w:rsid w:val="00C92990"/>
    <w:rsid w:val="00C97560"/>
    <w:rsid w:val="00D92398"/>
    <w:rsid w:val="00DF0DD9"/>
    <w:rsid w:val="00F006A0"/>
    <w:rsid w:val="00F17487"/>
    <w:rsid w:val="00F3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4FB05F"/>
  <w15:docId w15:val="{9D6D387A-53AD-48B5-B3B8-D8FA6452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317537"/>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qFormat/>
    <w:rsid w:val="00317537"/>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537"/>
    <w:rPr>
      <w:b/>
      <w:bCs/>
      <w:kern w:val="36"/>
      <w:sz w:val="48"/>
      <w:szCs w:val="48"/>
    </w:rPr>
  </w:style>
  <w:style w:type="character" w:customStyle="1" w:styleId="Heading3Char">
    <w:name w:val="Heading 3 Char"/>
    <w:basedOn w:val="DefaultParagraphFont"/>
    <w:link w:val="Heading3"/>
    <w:uiPriority w:val="9"/>
    <w:rsid w:val="00317537"/>
    <w:rPr>
      <w:b/>
      <w:bCs/>
      <w:sz w:val="27"/>
      <w:szCs w:val="27"/>
    </w:rPr>
  </w:style>
  <w:style w:type="paragraph" w:styleId="NormalWeb">
    <w:name w:val="Normal (Web)"/>
    <w:basedOn w:val="Normal"/>
    <w:uiPriority w:val="99"/>
    <w:semiHidden/>
    <w:unhideWhenUsed/>
    <w:rsid w:val="00317537"/>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1706D9"/>
    <w:rPr>
      <w:rFonts w:ascii="Tahoma" w:hAnsi="Tahoma" w:cs="Tahoma"/>
      <w:sz w:val="16"/>
      <w:szCs w:val="16"/>
    </w:rPr>
  </w:style>
  <w:style w:type="character" w:customStyle="1" w:styleId="BalloonTextChar">
    <w:name w:val="Balloon Text Char"/>
    <w:basedOn w:val="DefaultParagraphFont"/>
    <w:link w:val="BalloonText"/>
    <w:uiPriority w:val="99"/>
    <w:semiHidden/>
    <w:rsid w:val="001706D9"/>
    <w:rPr>
      <w:rFonts w:ascii="Tahoma" w:hAnsi="Tahoma" w:cs="Tahoma"/>
      <w:sz w:val="16"/>
      <w:szCs w:val="16"/>
      <w:lang w:eastAsia="en-US"/>
    </w:rPr>
  </w:style>
  <w:style w:type="paragraph" w:styleId="Header">
    <w:name w:val="header"/>
    <w:basedOn w:val="Normal"/>
    <w:link w:val="HeaderChar"/>
    <w:uiPriority w:val="99"/>
    <w:unhideWhenUsed/>
    <w:rsid w:val="00765A2A"/>
    <w:pPr>
      <w:tabs>
        <w:tab w:val="center" w:pos="4513"/>
        <w:tab w:val="right" w:pos="9026"/>
      </w:tabs>
    </w:pPr>
  </w:style>
  <w:style w:type="character" w:customStyle="1" w:styleId="HeaderChar">
    <w:name w:val="Header Char"/>
    <w:basedOn w:val="DefaultParagraphFont"/>
    <w:link w:val="Header"/>
    <w:uiPriority w:val="99"/>
    <w:rsid w:val="00765A2A"/>
    <w:rPr>
      <w:sz w:val="24"/>
      <w:szCs w:val="24"/>
      <w:lang w:eastAsia="en-US"/>
    </w:rPr>
  </w:style>
  <w:style w:type="paragraph" w:styleId="Footer">
    <w:name w:val="footer"/>
    <w:basedOn w:val="Normal"/>
    <w:link w:val="FooterChar"/>
    <w:uiPriority w:val="99"/>
    <w:unhideWhenUsed/>
    <w:rsid w:val="00765A2A"/>
    <w:pPr>
      <w:tabs>
        <w:tab w:val="center" w:pos="4513"/>
        <w:tab w:val="right" w:pos="9026"/>
      </w:tabs>
    </w:pPr>
  </w:style>
  <w:style w:type="character" w:customStyle="1" w:styleId="FooterChar">
    <w:name w:val="Footer Char"/>
    <w:basedOn w:val="DefaultParagraphFont"/>
    <w:link w:val="Footer"/>
    <w:uiPriority w:val="99"/>
    <w:rsid w:val="00765A2A"/>
    <w:rPr>
      <w:sz w:val="24"/>
      <w:szCs w:val="24"/>
      <w:lang w:eastAsia="en-US"/>
    </w:rPr>
  </w:style>
  <w:style w:type="paragraph" w:styleId="ListParagraph">
    <w:name w:val="List Paragraph"/>
    <w:basedOn w:val="Normal"/>
    <w:uiPriority w:val="34"/>
    <w:qFormat/>
    <w:rsid w:val="00C52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88483">
      <w:bodyDiv w:val="1"/>
      <w:marLeft w:val="0"/>
      <w:marRight w:val="0"/>
      <w:marTop w:val="0"/>
      <w:marBottom w:val="0"/>
      <w:divBdr>
        <w:top w:val="none" w:sz="0" w:space="0" w:color="auto"/>
        <w:left w:val="none" w:sz="0" w:space="0" w:color="auto"/>
        <w:bottom w:val="none" w:sz="0" w:space="0" w:color="auto"/>
        <w:right w:val="none" w:sz="0" w:space="0" w:color="auto"/>
      </w:divBdr>
    </w:div>
    <w:div w:id="197783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1423</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BAA Normal.Dot v1.00</vt:lpstr>
    </vt:vector>
  </TitlesOfParts>
  <Company>BAA</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BAA Normal.Dot v1.00</dc:title>
  <dc:creator>Ross Erlam (SUPPLIER)</dc:creator>
  <cp:lastModifiedBy>Ross Erlam (SUPPLIER)</cp:lastModifiedBy>
  <cp:revision>3</cp:revision>
  <dcterms:created xsi:type="dcterms:W3CDTF">2019-08-19T15:36:00Z</dcterms:created>
  <dcterms:modified xsi:type="dcterms:W3CDTF">2019-08-19T15:36:00Z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2e5a1c-39c9-49a2-af8c-c350a8f5d83c_Enabled">
    <vt:lpwstr>True</vt:lpwstr>
  </property>
  <property fmtid="{D5CDD505-2E9C-101B-9397-08002B2CF9AE}" pid="3" name="MSIP_Label_2f2e5a1c-39c9-49a2-af8c-c350a8f5d83c_SiteId">
    <vt:lpwstr>2133b7ab-6392-452c-aa20-34afbe98608e</vt:lpwstr>
  </property>
  <property fmtid="{D5CDD505-2E9C-101B-9397-08002B2CF9AE}" pid="4" name="MSIP_Label_2f2e5a1c-39c9-49a2-af8c-c350a8f5d83c_Owner">
    <vt:lpwstr>matt.wise@heathrow.com</vt:lpwstr>
  </property>
  <property fmtid="{D5CDD505-2E9C-101B-9397-08002B2CF9AE}" pid="5" name="MSIP_Label_2f2e5a1c-39c9-49a2-af8c-c350a8f5d83c_SetDate">
    <vt:lpwstr>2019-08-16T10:19:01.6473871Z</vt:lpwstr>
  </property>
  <property fmtid="{D5CDD505-2E9C-101B-9397-08002B2CF9AE}" pid="6" name="MSIP_Label_2f2e5a1c-39c9-49a2-af8c-c350a8f5d83c_Name">
    <vt:lpwstr>Confidential</vt:lpwstr>
  </property>
  <property fmtid="{D5CDD505-2E9C-101B-9397-08002B2CF9AE}" pid="7" name="MSIP_Label_2f2e5a1c-39c9-49a2-af8c-c350a8f5d83c_Application">
    <vt:lpwstr>Microsoft Azure Information Protection</vt:lpwstr>
  </property>
  <property fmtid="{D5CDD505-2E9C-101B-9397-08002B2CF9AE}" pid="8" name="MSIP_Label_2f2e5a1c-39c9-49a2-af8c-c350a8f5d83c_ActionId">
    <vt:lpwstr>c3901ea8-f7e2-4ca0-9ba9-4c32da916ff3</vt:lpwstr>
  </property>
  <property fmtid="{D5CDD505-2E9C-101B-9397-08002B2CF9AE}" pid="9" name="MSIP_Label_2f2e5a1c-39c9-49a2-af8c-c350a8f5d83c_Extended_MSFT_Method">
    <vt:lpwstr>Manual</vt:lpwstr>
  </property>
  <property fmtid="{D5CDD505-2E9C-101B-9397-08002B2CF9AE}" pid="10" name="Sensitivity">
    <vt:lpwstr>Confidential</vt:lpwstr>
  </property>
</Properties>
</file>